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EA2C1" w14:textId="1BA748AA" w:rsidR="00C82176" w:rsidRDefault="00C82176" w:rsidP="00CF65DE">
      <w:pPr>
        <w:jc w:val="center"/>
      </w:pPr>
      <w:r>
        <w:br/>
      </w:r>
      <w:r w:rsidR="00DB6100">
        <w:rPr>
          <w:noProof/>
        </w:rPr>
        <w:drawing>
          <wp:inline distT="0" distB="0" distL="0" distR="0" wp14:anchorId="7B9B5934" wp14:editId="7CB3FFC0">
            <wp:extent cx="2515158" cy="1830603"/>
            <wp:effectExtent l="0" t="0" r="0" b="0"/>
            <wp:docPr id="6" name="Obraz 6" descr="Obraz zawierający tekst, drzewo, rysowanie,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descr="Obraz zawierający tekst, drzewo, rysowanie, design&#10;&#10;Zawartość wygenerowana przez sztuczną inteligencję może być niepoprawna."/>
                    <pic:cNvPicPr/>
                  </pic:nvPicPr>
                  <pic:blipFill rotWithShape="1">
                    <a:blip r:embed="rId8" cstate="print">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l="19557" t="24723" r="20111" b="31365"/>
                    <a:stretch/>
                  </pic:blipFill>
                  <pic:spPr bwMode="auto">
                    <a:xfrm>
                      <a:off x="0" y="0"/>
                      <a:ext cx="2520146" cy="1834233"/>
                    </a:xfrm>
                    <a:prstGeom prst="rect">
                      <a:avLst/>
                    </a:prstGeom>
                    <a:ln>
                      <a:noFill/>
                    </a:ln>
                    <a:extLst>
                      <a:ext uri="{53640926-AAD7-44D8-BBD7-CCE9431645EC}">
                        <a14:shadowObscured xmlns:a14="http://schemas.microsoft.com/office/drawing/2010/main"/>
                      </a:ext>
                    </a:extLst>
                  </pic:spPr>
                </pic:pic>
              </a:graphicData>
            </a:graphic>
          </wp:inline>
        </w:drawing>
      </w:r>
      <w:r>
        <w:br/>
      </w:r>
    </w:p>
    <w:p w14:paraId="7C16B933" w14:textId="77777777" w:rsidR="00C82176" w:rsidRDefault="00C82176" w:rsidP="00C82176">
      <w:pPr>
        <w:ind w:left="1276"/>
        <w:jc w:val="center"/>
      </w:pPr>
    </w:p>
    <w:p w14:paraId="0ECBD9BC" w14:textId="77777777" w:rsidR="00C82176" w:rsidRDefault="00C82176" w:rsidP="00C82176">
      <w:pPr>
        <w:ind w:left="1276"/>
        <w:jc w:val="center"/>
      </w:pPr>
    </w:p>
    <w:p w14:paraId="3D6CACAE" w14:textId="77777777" w:rsidR="00C82176" w:rsidRDefault="00C82176" w:rsidP="00C82176">
      <w:pPr>
        <w:ind w:left="1276"/>
        <w:jc w:val="center"/>
      </w:pPr>
    </w:p>
    <w:p w14:paraId="221BA038" w14:textId="77777777" w:rsidR="00DB6100" w:rsidRDefault="00DB6100" w:rsidP="00170F63">
      <w:pPr>
        <w:spacing w:line="360" w:lineRule="auto"/>
        <w:jc w:val="center"/>
        <w:rPr>
          <w:rFonts w:ascii="Calibri" w:hAnsi="Calibri" w:cs="Arial"/>
          <w:b/>
          <w:bCs/>
          <w:sz w:val="36"/>
          <w:szCs w:val="28"/>
        </w:rPr>
      </w:pPr>
    </w:p>
    <w:p w14:paraId="23C1FA6A" w14:textId="77777777" w:rsidR="00DB6100" w:rsidRDefault="00DB6100" w:rsidP="00170F63">
      <w:pPr>
        <w:spacing w:line="360" w:lineRule="auto"/>
        <w:jc w:val="center"/>
        <w:rPr>
          <w:rFonts w:ascii="Calibri" w:hAnsi="Calibri" w:cs="Arial"/>
          <w:b/>
          <w:bCs/>
          <w:sz w:val="36"/>
          <w:szCs w:val="28"/>
        </w:rPr>
      </w:pPr>
    </w:p>
    <w:p w14:paraId="7962C6BD" w14:textId="77777777" w:rsidR="00565471" w:rsidRDefault="00565471" w:rsidP="00170F63">
      <w:pPr>
        <w:spacing w:line="360" w:lineRule="auto"/>
        <w:jc w:val="center"/>
        <w:rPr>
          <w:rFonts w:ascii="Calibri" w:hAnsi="Calibri" w:cs="Arial"/>
          <w:b/>
          <w:bCs/>
          <w:sz w:val="36"/>
          <w:szCs w:val="28"/>
        </w:rPr>
      </w:pPr>
    </w:p>
    <w:p w14:paraId="161412E7" w14:textId="1549B52A" w:rsidR="00B81D8E" w:rsidRDefault="00565471" w:rsidP="006D5109">
      <w:pPr>
        <w:spacing w:line="360" w:lineRule="auto"/>
        <w:jc w:val="center"/>
        <w:rPr>
          <w:rFonts w:ascii="Calibri" w:hAnsi="Calibri" w:cs="Arial"/>
          <w:b/>
          <w:bCs/>
          <w:sz w:val="36"/>
          <w:szCs w:val="28"/>
        </w:rPr>
      </w:pPr>
      <w:r>
        <w:rPr>
          <w:rFonts w:ascii="Calibri" w:hAnsi="Calibri" w:cs="Arial"/>
          <w:b/>
          <w:bCs/>
          <w:sz w:val="36"/>
          <w:szCs w:val="28"/>
        </w:rPr>
        <w:t>Wytyczne dla procesów zakupowych w zakresie zapewnienia</w:t>
      </w:r>
      <w:r w:rsidR="0074323F">
        <w:rPr>
          <w:rFonts w:ascii="Calibri" w:hAnsi="Calibri" w:cs="Arial"/>
          <w:b/>
          <w:bCs/>
          <w:sz w:val="36"/>
          <w:szCs w:val="28"/>
        </w:rPr>
        <w:t xml:space="preserve"> </w:t>
      </w:r>
      <w:r w:rsidR="00DA5D7E">
        <w:rPr>
          <w:rFonts w:ascii="Calibri" w:hAnsi="Calibri" w:cs="Arial"/>
          <w:b/>
          <w:bCs/>
          <w:sz w:val="36"/>
          <w:szCs w:val="28"/>
        </w:rPr>
        <w:t xml:space="preserve">zgodności z zasadą DNSH </w:t>
      </w:r>
    </w:p>
    <w:p w14:paraId="74306001" w14:textId="77777777" w:rsidR="006D5109" w:rsidRDefault="006D5109" w:rsidP="006D5109">
      <w:pPr>
        <w:spacing w:line="360" w:lineRule="auto"/>
        <w:jc w:val="center"/>
        <w:rPr>
          <w:rFonts w:ascii="Calibri" w:hAnsi="Calibri" w:cs="Arial"/>
          <w:b/>
          <w:bCs/>
          <w:sz w:val="36"/>
          <w:szCs w:val="28"/>
        </w:rPr>
      </w:pPr>
    </w:p>
    <w:p w14:paraId="5B3BBA55" w14:textId="77777777" w:rsidR="00DB6100" w:rsidRDefault="00DB6100" w:rsidP="00DB6100">
      <w:pPr>
        <w:pStyle w:val="Nagwekzprawej"/>
        <w:jc w:val="center"/>
        <w:rPr>
          <w:rFonts w:ascii="Calibri" w:hAnsi="Calibri"/>
          <w:szCs w:val="20"/>
        </w:rPr>
      </w:pPr>
    </w:p>
    <w:p w14:paraId="79F097C7" w14:textId="77777777" w:rsidR="00DB6100" w:rsidRDefault="00DB6100" w:rsidP="00DB6100">
      <w:pPr>
        <w:pStyle w:val="Nagwekzprawej"/>
        <w:jc w:val="center"/>
        <w:rPr>
          <w:rFonts w:ascii="Calibri" w:hAnsi="Calibri"/>
          <w:szCs w:val="20"/>
        </w:rPr>
      </w:pPr>
    </w:p>
    <w:p w14:paraId="152E6E21" w14:textId="77777777" w:rsidR="00DB6100" w:rsidRDefault="00DB6100" w:rsidP="00DB6100">
      <w:pPr>
        <w:pStyle w:val="Nagwekzprawej"/>
        <w:jc w:val="center"/>
        <w:rPr>
          <w:rFonts w:ascii="Calibri" w:hAnsi="Calibri"/>
          <w:szCs w:val="20"/>
        </w:rPr>
      </w:pPr>
    </w:p>
    <w:p w14:paraId="094B5A6F" w14:textId="77777777" w:rsidR="00DB6100" w:rsidRDefault="00DB6100" w:rsidP="00DB6100">
      <w:pPr>
        <w:pStyle w:val="Nagwekzprawej"/>
        <w:jc w:val="center"/>
        <w:rPr>
          <w:rFonts w:ascii="Calibri" w:hAnsi="Calibri"/>
          <w:szCs w:val="20"/>
        </w:rPr>
      </w:pPr>
    </w:p>
    <w:p w14:paraId="48D3E2BB" w14:textId="77777777" w:rsidR="00DB6100" w:rsidRDefault="00DB6100" w:rsidP="00DB6100">
      <w:pPr>
        <w:pStyle w:val="Nagwekzprawej"/>
        <w:jc w:val="center"/>
        <w:rPr>
          <w:rFonts w:ascii="Calibri" w:hAnsi="Calibri"/>
          <w:szCs w:val="20"/>
        </w:rPr>
      </w:pPr>
    </w:p>
    <w:p w14:paraId="430C4158" w14:textId="77777777" w:rsidR="00DB6100" w:rsidRDefault="00DB6100" w:rsidP="00DB6100">
      <w:pPr>
        <w:pStyle w:val="Nagwekzprawej"/>
        <w:jc w:val="center"/>
        <w:rPr>
          <w:rFonts w:ascii="Calibri" w:hAnsi="Calibri"/>
          <w:szCs w:val="20"/>
        </w:rPr>
      </w:pPr>
    </w:p>
    <w:p w14:paraId="01EC155B" w14:textId="77777777" w:rsidR="00DB6100" w:rsidRDefault="00DB6100" w:rsidP="00DB6100">
      <w:pPr>
        <w:pStyle w:val="Nagwekzprawej"/>
        <w:jc w:val="center"/>
        <w:rPr>
          <w:rFonts w:ascii="Calibri" w:hAnsi="Calibri"/>
          <w:szCs w:val="20"/>
        </w:rPr>
      </w:pPr>
    </w:p>
    <w:p w14:paraId="55E3CDFA" w14:textId="77777777" w:rsidR="00DB6100" w:rsidRDefault="00DB6100" w:rsidP="00DB6100">
      <w:pPr>
        <w:pStyle w:val="Nagwekzprawej"/>
        <w:jc w:val="center"/>
        <w:rPr>
          <w:rFonts w:ascii="Calibri" w:hAnsi="Calibri"/>
          <w:szCs w:val="20"/>
        </w:rPr>
      </w:pPr>
    </w:p>
    <w:p w14:paraId="06C13BB7" w14:textId="77777777" w:rsidR="00DB6100" w:rsidRDefault="00DB6100" w:rsidP="00DB6100">
      <w:pPr>
        <w:pStyle w:val="Nagwekzprawej"/>
        <w:jc w:val="center"/>
        <w:rPr>
          <w:rFonts w:ascii="Calibri" w:hAnsi="Calibri"/>
          <w:szCs w:val="20"/>
        </w:rPr>
      </w:pPr>
    </w:p>
    <w:p w14:paraId="6903FA68" w14:textId="77777777" w:rsidR="00DB6100" w:rsidRDefault="00DB6100" w:rsidP="00DB6100">
      <w:pPr>
        <w:pStyle w:val="Nagwekzprawej"/>
        <w:jc w:val="center"/>
        <w:rPr>
          <w:rFonts w:ascii="Calibri" w:hAnsi="Calibri"/>
          <w:szCs w:val="20"/>
        </w:rPr>
      </w:pPr>
    </w:p>
    <w:p w14:paraId="3099C735" w14:textId="3BC7A3A7" w:rsidR="00DB6100" w:rsidRPr="00E064DE" w:rsidRDefault="00DB6100" w:rsidP="00DB6100">
      <w:pPr>
        <w:pStyle w:val="Nagwekzprawej"/>
        <w:jc w:val="center"/>
        <w:rPr>
          <w:rFonts w:ascii="Calibri" w:hAnsi="Calibri"/>
          <w:szCs w:val="20"/>
        </w:rPr>
      </w:pPr>
      <w:r w:rsidRPr="00E064DE">
        <w:rPr>
          <w:rFonts w:ascii="Calibri" w:hAnsi="Calibri"/>
          <w:szCs w:val="20"/>
        </w:rPr>
        <w:t xml:space="preserve">Świdnica, </w:t>
      </w:r>
      <w:r w:rsidR="006D5109">
        <w:rPr>
          <w:rFonts w:ascii="Calibri" w:hAnsi="Calibri"/>
          <w:szCs w:val="20"/>
        </w:rPr>
        <w:t>20</w:t>
      </w:r>
      <w:r>
        <w:rPr>
          <w:rFonts w:ascii="Calibri" w:hAnsi="Calibri"/>
          <w:szCs w:val="20"/>
        </w:rPr>
        <w:t>.0</w:t>
      </w:r>
      <w:r w:rsidR="00DA5D7E">
        <w:rPr>
          <w:rFonts w:ascii="Calibri" w:hAnsi="Calibri"/>
          <w:szCs w:val="20"/>
        </w:rPr>
        <w:t>1</w:t>
      </w:r>
      <w:r>
        <w:rPr>
          <w:rFonts w:ascii="Calibri" w:hAnsi="Calibri"/>
          <w:szCs w:val="20"/>
        </w:rPr>
        <w:t>.202</w:t>
      </w:r>
      <w:r w:rsidR="00DA5D7E">
        <w:rPr>
          <w:rFonts w:ascii="Calibri" w:hAnsi="Calibri"/>
          <w:szCs w:val="20"/>
        </w:rPr>
        <w:t>6</w:t>
      </w:r>
      <w:r>
        <w:rPr>
          <w:rFonts w:ascii="Calibri" w:hAnsi="Calibri"/>
          <w:szCs w:val="20"/>
        </w:rPr>
        <w:t xml:space="preserve"> r.</w:t>
      </w:r>
    </w:p>
    <w:p w14:paraId="59056671" w14:textId="77777777" w:rsidR="009C6BD9" w:rsidRDefault="009C6BD9" w:rsidP="00170F63">
      <w:pPr>
        <w:spacing w:line="360" w:lineRule="auto"/>
        <w:jc w:val="center"/>
        <w:rPr>
          <w:rFonts w:ascii="Calibri" w:hAnsi="Calibri" w:cs="Arial"/>
          <w:b/>
          <w:bCs/>
          <w:sz w:val="36"/>
          <w:szCs w:val="28"/>
        </w:rPr>
      </w:pPr>
    </w:p>
    <w:tbl>
      <w:tblPr>
        <w:tblStyle w:val="Tabela-Siatka"/>
        <w:tblW w:w="10490" w:type="dxa"/>
        <w:tblInd w:w="-601"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7"/>
        <w:gridCol w:w="5283"/>
      </w:tblGrid>
      <w:tr w:rsidR="009C6BD9" w:rsidRPr="00170F63" w14:paraId="1B8A8B98" w14:textId="77777777" w:rsidTr="009C6BD9">
        <w:trPr>
          <w:trHeight w:val="551"/>
        </w:trPr>
        <w:tc>
          <w:tcPr>
            <w:tcW w:w="5207" w:type="dxa"/>
            <w:vAlign w:val="center"/>
          </w:tcPr>
          <w:p w14:paraId="05871FA9" w14:textId="77777777" w:rsidR="009C6BD9" w:rsidRPr="00170F63" w:rsidRDefault="009C6BD9" w:rsidP="009C6BD9">
            <w:pPr>
              <w:pStyle w:val="Stopka"/>
              <w:rPr>
                <w:rFonts w:ascii="Calibri" w:hAnsi="Calibri" w:cs="Calibri"/>
                <w:b/>
                <w:color w:val="336600"/>
                <w:sz w:val="22"/>
                <w:szCs w:val="22"/>
              </w:rPr>
            </w:pPr>
            <w:r w:rsidRPr="00170F63">
              <w:rPr>
                <w:rFonts w:ascii="Calibri" w:hAnsi="Calibri" w:cs="Calibri"/>
                <w:b/>
                <w:color w:val="336600"/>
                <w:sz w:val="22"/>
                <w:szCs w:val="22"/>
              </w:rPr>
              <w:t xml:space="preserve">Zielone Oko </w:t>
            </w:r>
          </w:p>
          <w:p w14:paraId="2BD657A9" w14:textId="77777777" w:rsidR="009C6BD9" w:rsidRPr="00170F63" w:rsidRDefault="009C6BD9" w:rsidP="009C6BD9">
            <w:pPr>
              <w:pStyle w:val="Stopka"/>
              <w:rPr>
                <w:rFonts w:ascii="Calibri" w:hAnsi="Calibri" w:cs="Calibri"/>
                <w:color w:val="336600"/>
                <w:sz w:val="22"/>
                <w:szCs w:val="22"/>
              </w:rPr>
            </w:pPr>
            <w:r w:rsidRPr="00170F63">
              <w:rPr>
                <w:rFonts w:ascii="Calibri" w:hAnsi="Calibri" w:cs="Calibri"/>
                <w:color w:val="336600"/>
                <w:sz w:val="22"/>
                <w:szCs w:val="22"/>
              </w:rPr>
              <w:t>ul. Armii Krajowej 25/7</w:t>
            </w:r>
          </w:p>
          <w:p w14:paraId="309B4BD9" w14:textId="2D1A174B" w:rsidR="009C6BD9" w:rsidRPr="009C6BD9" w:rsidRDefault="009C6BD9" w:rsidP="009C6BD9">
            <w:pPr>
              <w:pStyle w:val="Stopka"/>
              <w:rPr>
                <w:rFonts w:ascii="Calibri" w:hAnsi="Calibri" w:cs="Calibri"/>
                <w:color w:val="336600"/>
                <w:sz w:val="22"/>
                <w:szCs w:val="22"/>
              </w:rPr>
            </w:pPr>
            <w:r w:rsidRPr="00170F63">
              <w:rPr>
                <w:rFonts w:ascii="Calibri" w:hAnsi="Calibri" w:cs="Calibri"/>
                <w:color w:val="336600"/>
                <w:sz w:val="22"/>
                <w:szCs w:val="22"/>
              </w:rPr>
              <w:t>58-100 Świdnica</w:t>
            </w:r>
          </w:p>
        </w:tc>
        <w:tc>
          <w:tcPr>
            <w:tcW w:w="5283" w:type="dxa"/>
          </w:tcPr>
          <w:p w14:paraId="50B98A44" w14:textId="77777777" w:rsidR="009C6BD9" w:rsidRPr="00170F63" w:rsidRDefault="009C6BD9" w:rsidP="00343007">
            <w:pPr>
              <w:pStyle w:val="Stopka"/>
              <w:jc w:val="right"/>
              <w:rPr>
                <w:rFonts w:ascii="Calibri" w:hAnsi="Calibri" w:cs="Calibri"/>
                <w:color w:val="336600"/>
                <w:sz w:val="22"/>
                <w:szCs w:val="22"/>
              </w:rPr>
            </w:pPr>
            <w:r w:rsidRPr="00170F63">
              <w:rPr>
                <w:rFonts w:ascii="Calibri" w:hAnsi="Calibri" w:cs="Calibri"/>
                <w:color w:val="336600"/>
                <w:sz w:val="22"/>
                <w:szCs w:val="22"/>
              </w:rPr>
              <w:t xml:space="preserve">e-mail: biuro@zieloneoko.pl  </w:t>
            </w:r>
          </w:p>
          <w:p w14:paraId="78FA22A6" w14:textId="77777777" w:rsidR="009C6BD9" w:rsidRPr="00170F63" w:rsidRDefault="009C6BD9" w:rsidP="00343007">
            <w:pPr>
              <w:pStyle w:val="Stopka"/>
              <w:jc w:val="right"/>
              <w:rPr>
                <w:rFonts w:ascii="Calibri" w:hAnsi="Calibri" w:cs="Calibri"/>
                <w:color w:val="336600"/>
                <w:sz w:val="22"/>
                <w:szCs w:val="22"/>
              </w:rPr>
            </w:pPr>
            <w:r w:rsidRPr="00170F63">
              <w:rPr>
                <w:rFonts w:ascii="Calibri" w:hAnsi="Calibri" w:cs="Calibri"/>
                <w:color w:val="336600"/>
                <w:sz w:val="22"/>
                <w:szCs w:val="22"/>
              </w:rPr>
              <w:t>www.zieloneoko.pl</w:t>
            </w:r>
          </w:p>
          <w:p w14:paraId="2F10333E" w14:textId="77777777" w:rsidR="009C6BD9" w:rsidRPr="00170F63" w:rsidRDefault="009C6BD9" w:rsidP="00343007">
            <w:pPr>
              <w:pStyle w:val="Stopka"/>
              <w:jc w:val="right"/>
              <w:rPr>
                <w:rFonts w:ascii="Calibri" w:hAnsi="Calibri" w:cs="Calibri"/>
                <w:color w:val="336600"/>
              </w:rPr>
            </w:pPr>
            <w:r w:rsidRPr="00170F63">
              <w:rPr>
                <w:rFonts w:ascii="Calibri" w:hAnsi="Calibri" w:cs="Calibri"/>
                <w:color w:val="336600"/>
                <w:sz w:val="22"/>
                <w:szCs w:val="22"/>
              </w:rPr>
              <w:t>tel.: 502 171</w:t>
            </w:r>
            <w:r>
              <w:rPr>
                <w:rFonts w:ascii="Calibri" w:hAnsi="Calibri" w:cs="Calibri"/>
                <w:color w:val="336600"/>
                <w:sz w:val="22"/>
                <w:szCs w:val="22"/>
              </w:rPr>
              <w:t> </w:t>
            </w:r>
            <w:r w:rsidRPr="00170F63">
              <w:rPr>
                <w:rFonts w:ascii="Calibri" w:hAnsi="Calibri" w:cs="Calibri"/>
                <w:color w:val="336600"/>
                <w:sz w:val="22"/>
                <w:szCs w:val="22"/>
              </w:rPr>
              <w:t>323</w:t>
            </w:r>
            <w:r>
              <w:rPr>
                <w:rFonts w:ascii="Calibri" w:hAnsi="Calibri" w:cs="Calibri"/>
                <w:color w:val="336600"/>
                <w:sz w:val="22"/>
                <w:szCs w:val="22"/>
              </w:rPr>
              <w:t>, 519 188 211</w:t>
            </w:r>
            <w:r w:rsidRPr="00170F63">
              <w:rPr>
                <w:rFonts w:ascii="Calibri" w:hAnsi="Calibri" w:cs="Calibri"/>
                <w:color w:val="336600"/>
                <w:sz w:val="22"/>
                <w:szCs w:val="22"/>
              </w:rPr>
              <w:br/>
              <w:t>NIP: 884-212-27-71       REGON: 021492739</w:t>
            </w:r>
          </w:p>
        </w:tc>
      </w:tr>
    </w:tbl>
    <w:p w14:paraId="68E5A5B7" w14:textId="77777777" w:rsidR="00565471" w:rsidRDefault="00565471">
      <w:pPr>
        <w:rPr>
          <w:rFonts w:ascii="Calibri" w:hAnsi="Calibri" w:cs="Arial"/>
          <w:b/>
          <w:bCs/>
          <w:kern w:val="32"/>
        </w:rPr>
      </w:pPr>
      <w:bookmarkStart w:id="0" w:name="_Toc195293600"/>
      <w:r>
        <w:rPr>
          <w:rFonts w:ascii="Calibri" w:hAnsi="Calibri"/>
        </w:rPr>
        <w:br w:type="page"/>
      </w:r>
    </w:p>
    <w:p w14:paraId="31D6AD47" w14:textId="6199F0FE" w:rsidR="00CD7739" w:rsidRPr="00515D15" w:rsidRDefault="00CD7739" w:rsidP="00CD7739">
      <w:pPr>
        <w:pStyle w:val="Nagwek1"/>
        <w:numPr>
          <w:ilvl w:val="0"/>
          <w:numId w:val="1"/>
        </w:numPr>
        <w:tabs>
          <w:tab w:val="clear" w:pos="720"/>
          <w:tab w:val="left" w:pos="540"/>
          <w:tab w:val="num" w:pos="1440"/>
        </w:tabs>
        <w:spacing w:line="360" w:lineRule="auto"/>
        <w:rPr>
          <w:rFonts w:ascii="Calibri" w:hAnsi="Calibri"/>
          <w:sz w:val="24"/>
          <w:szCs w:val="24"/>
        </w:rPr>
      </w:pPr>
      <w:r w:rsidRPr="00515D15">
        <w:rPr>
          <w:rFonts w:ascii="Calibri" w:hAnsi="Calibri"/>
          <w:sz w:val="24"/>
          <w:szCs w:val="24"/>
        </w:rPr>
        <w:lastRenderedPageBreak/>
        <w:t>Wprowadzenie</w:t>
      </w:r>
      <w:bookmarkEnd w:id="0"/>
    </w:p>
    <w:p w14:paraId="14CEEE55" w14:textId="77777777" w:rsidR="00565471" w:rsidRDefault="00565471" w:rsidP="005A0220">
      <w:pPr>
        <w:spacing w:line="276" w:lineRule="auto"/>
        <w:ind w:firstLine="360"/>
        <w:jc w:val="both"/>
        <w:rPr>
          <w:rFonts w:ascii="Calibri" w:hAnsi="Calibri"/>
        </w:rPr>
      </w:pPr>
    </w:p>
    <w:p w14:paraId="7EE8EEB6" w14:textId="6294B9F6" w:rsidR="000339E6" w:rsidRPr="00403373" w:rsidRDefault="00A04DB1" w:rsidP="00BC3F46">
      <w:pPr>
        <w:spacing w:line="276" w:lineRule="auto"/>
        <w:ind w:firstLine="360"/>
        <w:rPr>
          <w:rFonts w:ascii="Calibri" w:hAnsi="Calibri" w:cs="Calibri"/>
        </w:rPr>
      </w:pPr>
      <w:r>
        <w:rPr>
          <w:rFonts w:ascii="Calibri" w:hAnsi="Calibri"/>
        </w:rPr>
        <w:t xml:space="preserve">Celem niniejszego dokumentu jest </w:t>
      </w:r>
      <w:r w:rsidR="00233008">
        <w:rPr>
          <w:rFonts w:ascii="Calibri" w:hAnsi="Calibri"/>
        </w:rPr>
        <w:t xml:space="preserve">przedstawienie wymagań </w:t>
      </w:r>
      <w:r w:rsidR="0074323F">
        <w:rPr>
          <w:rFonts w:ascii="Calibri" w:hAnsi="Calibri"/>
        </w:rPr>
        <w:t xml:space="preserve">w zakresie </w:t>
      </w:r>
      <w:r w:rsidR="00DA5D7E">
        <w:rPr>
          <w:rFonts w:ascii="Calibri" w:hAnsi="Calibri"/>
        </w:rPr>
        <w:t xml:space="preserve">zgodności z zasadą DNSH </w:t>
      </w:r>
      <w:r w:rsidR="00233008">
        <w:rPr>
          <w:rFonts w:ascii="Calibri" w:hAnsi="Calibri"/>
        </w:rPr>
        <w:t>d</w:t>
      </w:r>
      <w:r w:rsidR="00914E22">
        <w:rPr>
          <w:rFonts w:ascii="Calibri" w:hAnsi="Calibri"/>
        </w:rPr>
        <w:t xml:space="preserve">la </w:t>
      </w:r>
      <w:r w:rsidR="00565471">
        <w:rPr>
          <w:rFonts w:ascii="Calibri" w:hAnsi="Calibri"/>
        </w:rPr>
        <w:t>zakupów realizowanych przez Uniwersytet Jana Długosza w Częstochowie</w:t>
      </w:r>
      <w:r w:rsidR="006E66C0">
        <w:rPr>
          <w:rFonts w:ascii="Calibri" w:hAnsi="Calibri"/>
        </w:rPr>
        <w:t>.</w:t>
      </w:r>
      <w:r w:rsidR="00565471">
        <w:rPr>
          <w:rFonts w:ascii="Calibri" w:hAnsi="Calibri"/>
        </w:rPr>
        <w:t xml:space="preserve"> Zakupy te będą obejmowały wyposażenie meblowe oraz sprzęt i urządzenia do symulacji medycznych, w tym m.in. fantomy medyczne, defibrylatory, respiratory, fantomy, trenażery i symulatory medyczne. </w:t>
      </w:r>
      <w:r w:rsidR="000339E6">
        <w:rPr>
          <w:rFonts w:ascii="Calibri" w:hAnsi="Calibri" w:cs="Calibri"/>
        </w:rPr>
        <w:t>Opracowanie niniejszego dokumentu jest dowodem na wysoką staranność Zamawiającego (Uniwersytetu) w kontekście zapewnienia zgodności z zasadą DNSH.</w:t>
      </w:r>
    </w:p>
    <w:p w14:paraId="64FED58E" w14:textId="77777777" w:rsidR="00565471" w:rsidRDefault="00565471" w:rsidP="00BC3F46">
      <w:pPr>
        <w:spacing w:line="276" w:lineRule="auto"/>
        <w:ind w:firstLine="360"/>
        <w:rPr>
          <w:rFonts w:ascii="Calibri" w:hAnsi="Calibri"/>
        </w:rPr>
      </w:pPr>
    </w:p>
    <w:p w14:paraId="7D9536A4" w14:textId="0DE76E0D" w:rsidR="005A0220" w:rsidRDefault="005A0220" w:rsidP="00BC3F46">
      <w:pPr>
        <w:spacing w:line="276" w:lineRule="auto"/>
        <w:ind w:firstLine="360"/>
        <w:rPr>
          <w:rFonts w:ascii="Calibri" w:hAnsi="Calibri"/>
        </w:rPr>
      </w:pPr>
      <w:r>
        <w:rPr>
          <w:rFonts w:ascii="Calibri" w:hAnsi="Calibri"/>
        </w:rPr>
        <w:t xml:space="preserve">Powyższe </w:t>
      </w:r>
      <w:r w:rsidR="00565471">
        <w:rPr>
          <w:rFonts w:ascii="Calibri" w:hAnsi="Calibri"/>
        </w:rPr>
        <w:t xml:space="preserve">zakupy będą realizowane w ramach projektu przeznaczonego do wsparcia </w:t>
      </w:r>
      <w:r>
        <w:rPr>
          <w:rFonts w:ascii="Calibri" w:hAnsi="Calibri"/>
        </w:rPr>
        <w:t>ze</w:t>
      </w:r>
      <w:r w:rsidR="00565471">
        <w:rPr>
          <w:rFonts w:ascii="Calibri" w:hAnsi="Calibri"/>
        </w:rPr>
        <w:t> </w:t>
      </w:r>
      <w:r>
        <w:rPr>
          <w:rFonts w:ascii="Calibri" w:hAnsi="Calibri"/>
        </w:rPr>
        <w:t xml:space="preserve">środków </w:t>
      </w:r>
      <w:r w:rsidR="00565471">
        <w:rPr>
          <w:rFonts w:ascii="Calibri" w:hAnsi="Calibri"/>
        </w:rPr>
        <w:t xml:space="preserve">finansowych </w:t>
      </w:r>
      <w:r>
        <w:rPr>
          <w:rFonts w:ascii="Calibri" w:hAnsi="Calibri"/>
        </w:rPr>
        <w:t xml:space="preserve">Unii Europejskiej przyznawanych w ramach </w:t>
      </w:r>
      <w:r>
        <w:rPr>
          <w:rFonts w:ascii="Calibri" w:hAnsi="Calibri" w:cs="Calibri"/>
        </w:rPr>
        <w:t>KPO</w:t>
      </w:r>
      <w:r>
        <w:rPr>
          <w:rStyle w:val="Odwoanieprzypisudolnego"/>
          <w:rFonts w:ascii="Calibri" w:hAnsi="Calibri" w:cs="Calibri"/>
        </w:rPr>
        <w:footnoteReference w:id="1"/>
      </w:r>
      <w:r>
        <w:rPr>
          <w:rFonts w:ascii="Calibri" w:hAnsi="Calibri" w:cs="Calibri"/>
        </w:rPr>
        <w:t xml:space="preserve">, który jest programem </w:t>
      </w:r>
      <w:r w:rsidRPr="00345652">
        <w:rPr>
          <w:rFonts w:ascii="Calibri" w:hAnsi="Calibri" w:cs="Calibri"/>
        </w:rPr>
        <w:t>służącym realizacji Instrumentu na</w:t>
      </w:r>
      <w:r>
        <w:rPr>
          <w:rFonts w:ascii="Calibri" w:hAnsi="Calibri" w:cs="Calibri"/>
        </w:rPr>
        <w:t> </w:t>
      </w:r>
      <w:r w:rsidRPr="00345652">
        <w:rPr>
          <w:rFonts w:ascii="Calibri" w:hAnsi="Calibri" w:cs="Calibri"/>
        </w:rPr>
        <w:t xml:space="preserve">rzecz Odbudowy i Zwiększania Odporności ustanowionego unijnym rozporządzeniem </w:t>
      </w:r>
      <w:r>
        <w:rPr>
          <w:rFonts w:ascii="Calibri" w:hAnsi="Calibri" w:cs="Calibri"/>
        </w:rPr>
        <w:t>RRF</w:t>
      </w:r>
      <w:r>
        <w:rPr>
          <w:rStyle w:val="Odwoanieprzypisudolnego"/>
          <w:rFonts w:ascii="Calibri" w:hAnsi="Calibri" w:cs="Calibri"/>
        </w:rPr>
        <w:footnoteReference w:id="2"/>
      </w:r>
      <w:r>
        <w:rPr>
          <w:rFonts w:ascii="Calibri" w:hAnsi="Calibri" w:cs="Calibri"/>
        </w:rPr>
        <w:t>.</w:t>
      </w:r>
      <w:r w:rsidRPr="00A07C0D">
        <w:rPr>
          <w:rFonts w:ascii="Calibri" w:hAnsi="Calibri" w:cs="Calibri"/>
        </w:rPr>
        <w:t xml:space="preserve"> </w:t>
      </w:r>
      <w:r w:rsidRPr="00BF09F2">
        <w:rPr>
          <w:rFonts w:ascii="Calibri" w:hAnsi="Calibri" w:cs="Calibri"/>
        </w:rPr>
        <w:t xml:space="preserve">Rozporządzenie </w:t>
      </w:r>
      <w:r>
        <w:rPr>
          <w:rFonts w:ascii="Calibri" w:hAnsi="Calibri" w:cs="Calibri"/>
        </w:rPr>
        <w:t xml:space="preserve">RRF </w:t>
      </w:r>
      <w:r w:rsidRPr="00BF09F2">
        <w:rPr>
          <w:rFonts w:ascii="Calibri" w:hAnsi="Calibri" w:cs="Calibri"/>
        </w:rPr>
        <w:t>stanowi</w:t>
      </w:r>
      <w:r>
        <w:rPr>
          <w:rFonts w:ascii="Calibri" w:hAnsi="Calibri" w:cs="Calibri"/>
        </w:rPr>
        <w:t xml:space="preserve"> m.in.</w:t>
      </w:r>
      <w:r w:rsidRPr="00BF09F2">
        <w:rPr>
          <w:rFonts w:ascii="Calibri" w:hAnsi="Calibri" w:cs="Calibri"/>
        </w:rPr>
        <w:t>, że</w:t>
      </w:r>
      <w:r>
        <w:rPr>
          <w:rFonts w:ascii="Calibri" w:hAnsi="Calibri" w:cs="Calibri"/>
        </w:rPr>
        <w:t xml:space="preserve"> </w:t>
      </w:r>
      <w:r w:rsidRPr="00BF09F2">
        <w:rPr>
          <w:rFonts w:ascii="Calibri" w:hAnsi="Calibri" w:cs="Calibri"/>
        </w:rPr>
        <w:t xml:space="preserve">żaden środek zawarty w </w:t>
      </w:r>
      <w:r>
        <w:rPr>
          <w:rFonts w:ascii="Calibri" w:hAnsi="Calibri" w:cs="Calibri"/>
        </w:rPr>
        <w:t>KPO</w:t>
      </w:r>
      <w:r w:rsidRPr="00BF09F2">
        <w:rPr>
          <w:rFonts w:ascii="Calibri" w:hAnsi="Calibri" w:cs="Calibri"/>
        </w:rPr>
        <w:t xml:space="preserve"> nie powinien powodować poważnych</w:t>
      </w:r>
      <w:r>
        <w:rPr>
          <w:rFonts w:ascii="Calibri" w:hAnsi="Calibri" w:cs="Calibri"/>
        </w:rPr>
        <w:t xml:space="preserve"> </w:t>
      </w:r>
      <w:r w:rsidRPr="00BF09F2">
        <w:rPr>
          <w:rFonts w:ascii="Calibri" w:hAnsi="Calibri" w:cs="Calibri"/>
        </w:rPr>
        <w:t xml:space="preserve">szkód dla celów środowiskowych </w:t>
      </w:r>
      <w:r>
        <w:rPr>
          <w:rFonts w:ascii="Calibri" w:hAnsi="Calibri" w:cs="Calibri"/>
        </w:rPr>
        <w:t>(</w:t>
      </w:r>
      <w:r w:rsidRPr="00BF09F2">
        <w:rPr>
          <w:rFonts w:ascii="Calibri" w:hAnsi="Calibri" w:cs="Calibri"/>
        </w:rPr>
        <w:t>w rozumieniu art. 17 rozporządzenia w sprawie systematyki</w:t>
      </w:r>
      <w:r>
        <w:rPr>
          <w:rFonts w:ascii="Calibri" w:hAnsi="Calibri" w:cs="Calibri"/>
        </w:rPr>
        <w:t xml:space="preserve">) – co oznacza, że wspierane zadania i reformy powinny być </w:t>
      </w:r>
      <w:r w:rsidRPr="00201D67">
        <w:rPr>
          <w:rFonts w:ascii="Calibri" w:hAnsi="Calibri" w:cs="Calibri"/>
        </w:rPr>
        <w:t>zgodne z zasadą DNSH (z</w:t>
      </w:r>
      <w:r>
        <w:rPr>
          <w:rFonts w:ascii="Calibri" w:hAnsi="Calibri" w:cs="Calibri"/>
        </w:rPr>
        <w:t> </w:t>
      </w:r>
      <w:r w:rsidRPr="00201D67">
        <w:rPr>
          <w:rFonts w:ascii="Calibri" w:hAnsi="Calibri" w:cs="Calibri"/>
        </w:rPr>
        <w:t>ang.</w:t>
      </w:r>
      <w:r>
        <w:rPr>
          <w:rFonts w:ascii="Calibri" w:hAnsi="Calibri" w:cs="Calibri"/>
        </w:rPr>
        <w:t> </w:t>
      </w:r>
      <w:r w:rsidRPr="00201D67">
        <w:rPr>
          <w:rFonts w:ascii="Calibri" w:hAnsi="Calibri" w:cs="Calibri"/>
          <w:i/>
          <w:iCs/>
        </w:rPr>
        <w:t>„do</w:t>
      </w:r>
      <w:r>
        <w:rPr>
          <w:rFonts w:ascii="Calibri" w:hAnsi="Calibri" w:cs="Calibri"/>
          <w:i/>
          <w:iCs/>
        </w:rPr>
        <w:t> </w:t>
      </w:r>
      <w:r w:rsidRPr="00201D67">
        <w:rPr>
          <w:rFonts w:ascii="Calibri" w:hAnsi="Calibri" w:cs="Calibri"/>
          <w:i/>
          <w:iCs/>
        </w:rPr>
        <w:t xml:space="preserve">no </w:t>
      </w:r>
      <w:proofErr w:type="spellStart"/>
      <w:r w:rsidRPr="00201D67">
        <w:rPr>
          <w:rFonts w:ascii="Calibri" w:hAnsi="Calibri" w:cs="Calibri"/>
          <w:i/>
          <w:iCs/>
        </w:rPr>
        <w:t>significant</w:t>
      </w:r>
      <w:proofErr w:type="spellEnd"/>
      <w:r w:rsidRPr="00201D67">
        <w:rPr>
          <w:rFonts w:ascii="Calibri" w:hAnsi="Calibri" w:cs="Calibri"/>
          <w:i/>
          <w:iCs/>
        </w:rPr>
        <w:t xml:space="preserve"> </w:t>
      </w:r>
      <w:proofErr w:type="spellStart"/>
      <w:r w:rsidRPr="00201D67">
        <w:rPr>
          <w:rFonts w:ascii="Calibri" w:hAnsi="Calibri" w:cs="Calibri"/>
          <w:i/>
          <w:iCs/>
        </w:rPr>
        <w:t>harm</w:t>
      </w:r>
      <w:proofErr w:type="spellEnd"/>
      <w:r w:rsidRPr="00201D67">
        <w:rPr>
          <w:rFonts w:ascii="Calibri" w:hAnsi="Calibri" w:cs="Calibri"/>
          <w:i/>
          <w:iCs/>
        </w:rPr>
        <w:t>”</w:t>
      </w:r>
      <w:r w:rsidRPr="00201D67">
        <w:rPr>
          <w:rFonts w:ascii="Calibri" w:hAnsi="Calibri" w:cs="Calibri"/>
        </w:rPr>
        <w:t>, tj. „nie</w:t>
      </w:r>
      <w:r>
        <w:rPr>
          <w:rFonts w:ascii="Calibri" w:hAnsi="Calibri" w:cs="Calibri"/>
        </w:rPr>
        <w:t> </w:t>
      </w:r>
      <w:r w:rsidRPr="00201D67">
        <w:rPr>
          <w:rFonts w:ascii="Calibri" w:hAnsi="Calibri" w:cs="Calibri"/>
        </w:rPr>
        <w:t>czyń poważnych szkód”)</w:t>
      </w:r>
      <w:r>
        <w:rPr>
          <w:rFonts w:ascii="Calibri" w:hAnsi="Calibri" w:cs="Calibri"/>
        </w:rPr>
        <w:t>.</w:t>
      </w:r>
      <w:r w:rsidR="000339E6">
        <w:rPr>
          <w:rFonts w:ascii="Calibri" w:hAnsi="Calibri" w:cs="Calibri"/>
        </w:rPr>
        <w:t xml:space="preserve"> Projekt KPO (jako całościowego dokumentu strategicznego) został oceniony pod kątem zgodności z zasadą DNSH w oparciu o wytyczne Komisji Europejskiej oraz został poddany strategicznej ocenie oddziaływania na środowisko (która wykazała zgodność ustaleń KPO z krajową i unijną polityką ochrony środowiska i zrównoważonego rozwoju).</w:t>
      </w:r>
    </w:p>
    <w:p w14:paraId="62CD951C" w14:textId="77777777" w:rsidR="00565471" w:rsidRDefault="00565471" w:rsidP="00BC3F46">
      <w:pPr>
        <w:spacing w:line="276" w:lineRule="auto"/>
        <w:ind w:firstLine="360"/>
        <w:rPr>
          <w:rFonts w:ascii="Calibri" w:hAnsi="Calibri" w:cs="Calibri"/>
        </w:rPr>
      </w:pPr>
    </w:p>
    <w:p w14:paraId="605E2B2F" w14:textId="1F538978" w:rsidR="005A0220" w:rsidRPr="00403373" w:rsidRDefault="005A0220" w:rsidP="00BC3F46">
      <w:pPr>
        <w:spacing w:line="276" w:lineRule="auto"/>
        <w:ind w:firstLine="360"/>
        <w:rPr>
          <w:rFonts w:ascii="Calibri" w:hAnsi="Calibri" w:cs="Calibri"/>
        </w:rPr>
      </w:pPr>
      <w:r>
        <w:rPr>
          <w:rFonts w:ascii="Calibri" w:hAnsi="Calibri" w:cs="Calibri"/>
        </w:rPr>
        <w:t>Zgodność z zasadą DNSH (</w:t>
      </w:r>
      <w:r w:rsidRPr="00E247C6">
        <w:rPr>
          <w:rFonts w:ascii="Calibri" w:hAnsi="Calibri" w:cs="Calibri"/>
          <w:i/>
          <w:iCs/>
        </w:rPr>
        <w:t xml:space="preserve">„do no </w:t>
      </w:r>
      <w:proofErr w:type="spellStart"/>
      <w:r w:rsidRPr="00E247C6">
        <w:rPr>
          <w:rFonts w:ascii="Calibri" w:hAnsi="Calibri" w:cs="Calibri"/>
          <w:i/>
          <w:iCs/>
        </w:rPr>
        <w:t>significant</w:t>
      </w:r>
      <w:proofErr w:type="spellEnd"/>
      <w:r w:rsidRPr="00E247C6">
        <w:rPr>
          <w:rFonts w:ascii="Calibri" w:hAnsi="Calibri" w:cs="Calibri"/>
          <w:i/>
          <w:iCs/>
        </w:rPr>
        <w:t xml:space="preserve"> </w:t>
      </w:r>
      <w:proofErr w:type="spellStart"/>
      <w:r w:rsidRPr="00E247C6">
        <w:rPr>
          <w:rFonts w:ascii="Calibri" w:hAnsi="Calibri" w:cs="Calibri"/>
          <w:i/>
          <w:iCs/>
        </w:rPr>
        <w:t>harm</w:t>
      </w:r>
      <w:proofErr w:type="spellEnd"/>
      <w:r w:rsidRPr="00E247C6">
        <w:rPr>
          <w:rFonts w:ascii="Calibri" w:hAnsi="Calibri" w:cs="Calibri"/>
          <w:i/>
          <w:iCs/>
        </w:rPr>
        <w:t>”</w:t>
      </w:r>
      <w:r>
        <w:rPr>
          <w:rFonts w:ascii="Calibri" w:hAnsi="Calibri" w:cs="Calibri"/>
        </w:rPr>
        <w:t>) oznacza, że inwestycja, projekt lub działalność nie powodują znaczących (</w:t>
      </w:r>
      <w:r w:rsidRPr="00BF09F2">
        <w:rPr>
          <w:rFonts w:ascii="Calibri" w:hAnsi="Calibri" w:cs="Calibri"/>
        </w:rPr>
        <w:t>poważnych</w:t>
      </w:r>
      <w:r>
        <w:rPr>
          <w:rFonts w:ascii="Calibri" w:hAnsi="Calibri" w:cs="Calibri"/>
        </w:rPr>
        <w:t xml:space="preserve">) </w:t>
      </w:r>
      <w:r w:rsidRPr="00BF09F2">
        <w:rPr>
          <w:rFonts w:ascii="Calibri" w:hAnsi="Calibri" w:cs="Calibri"/>
        </w:rPr>
        <w:t xml:space="preserve">szkód dla celów środowiskowych </w:t>
      </w:r>
      <w:r w:rsidRPr="00403373">
        <w:rPr>
          <w:rFonts w:ascii="Calibri" w:hAnsi="Calibri" w:cs="Calibri"/>
        </w:rPr>
        <w:t>wskazanych w</w:t>
      </w:r>
      <w:r>
        <w:rPr>
          <w:rFonts w:ascii="Calibri" w:hAnsi="Calibri" w:cs="Calibri"/>
        </w:rPr>
        <w:t> </w:t>
      </w:r>
      <w:r w:rsidRPr="00403373">
        <w:rPr>
          <w:rFonts w:ascii="Calibri" w:hAnsi="Calibri" w:cs="Calibri"/>
        </w:rPr>
        <w:t xml:space="preserve">art. 9 rozporządzenia w sprawie </w:t>
      </w:r>
      <w:r>
        <w:rPr>
          <w:rFonts w:ascii="Calibri" w:hAnsi="Calibri" w:cs="Calibri"/>
        </w:rPr>
        <w:t>taksonomii</w:t>
      </w:r>
      <w:r>
        <w:rPr>
          <w:rStyle w:val="Odwoanieprzypisudolnego"/>
          <w:rFonts w:ascii="Calibri" w:hAnsi="Calibri" w:cs="Calibri"/>
        </w:rPr>
        <w:footnoteReference w:id="3"/>
      </w:r>
      <w:r w:rsidRPr="00403373">
        <w:rPr>
          <w:rFonts w:ascii="Calibri" w:hAnsi="Calibri" w:cs="Calibri"/>
        </w:rPr>
        <w:t>:</w:t>
      </w:r>
    </w:p>
    <w:p w14:paraId="17ABA2C9"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łagodzenie zmian klimatu, </w:t>
      </w:r>
    </w:p>
    <w:p w14:paraId="2E90C466"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adaptacja do zmian klimatu, </w:t>
      </w:r>
    </w:p>
    <w:p w14:paraId="02CB4C8F"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zrównoważone wykorzystywanie i ochrona zasobów wodnych i morskich, </w:t>
      </w:r>
    </w:p>
    <w:p w14:paraId="4C44B2B6"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przejście na gospodarkę o obiegu zamkniętym, </w:t>
      </w:r>
    </w:p>
    <w:p w14:paraId="0288C2C5"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zapobieganie zanieczyszczeniu i jego kontrola, </w:t>
      </w:r>
    </w:p>
    <w:p w14:paraId="53A4B118"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ochrona i odbudowa bioróżnorodności i ekosystemów</w:t>
      </w:r>
      <w:r>
        <w:rPr>
          <w:rFonts w:ascii="Calibri" w:hAnsi="Calibri" w:cs="Calibri"/>
        </w:rPr>
        <w:t>.</w:t>
      </w:r>
    </w:p>
    <w:p w14:paraId="70CD623B" w14:textId="77777777" w:rsidR="00565471" w:rsidRDefault="00565471" w:rsidP="00BC3F46">
      <w:pPr>
        <w:spacing w:line="276" w:lineRule="auto"/>
        <w:ind w:firstLine="360"/>
        <w:rPr>
          <w:rFonts w:ascii="Calibri" w:hAnsi="Calibri" w:cs="Calibri"/>
        </w:rPr>
      </w:pPr>
    </w:p>
    <w:p w14:paraId="771849A0" w14:textId="77777777" w:rsidR="000339E6" w:rsidRDefault="000339E6" w:rsidP="00BC3F46">
      <w:pPr>
        <w:spacing w:line="276" w:lineRule="auto"/>
        <w:ind w:firstLine="360"/>
        <w:rPr>
          <w:rFonts w:ascii="Calibri" w:hAnsi="Calibri" w:cs="Calibri"/>
        </w:rPr>
      </w:pPr>
    </w:p>
    <w:p w14:paraId="5C58DA47" w14:textId="1D98781B" w:rsidR="000339E6" w:rsidRDefault="00565471" w:rsidP="00BC3F46">
      <w:pPr>
        <w:spacing w:line="276" w:lineRule="auto"/>
        <w:ind w:firstLine="360"/>
        <w:rPr>
          <w:rFonts w:ascii="Calibri" w:hAnsi="Calibri" w:cs="Calibri"/>
        </w:rPr>
      </w:pPr>
      <w:r>
        <w:rPr>
          <w:rFonts w:ascii="Calibri" w:hAnsi="Calibri" w:cs="Calibri"/>
        </w:rPr>
        <w:lastRenderedPageBreak/>
        <w:t xml:space="preserve">Przy konstruowaniu niniejszego dokumentu uwzględniono </w:t>
      </w:r>
      <w:r w:rsidR="000339E6">
        <w:rPr>
          <w:rFonts w:ascii="Calibri" w:hAnsi="Calibri" w:cs="Calibri"/>
        </w:rPr>
        <w:t>następujące istotne okoliczności:</w:t>
      </w:r>
    </w:p>
    <w:p w14:paraId="4C537F58" w14:textId="709450A7" w:rsidR="000339E6" w:rsidRDefault="000339E6" w:rsidP="003C5442">
      <w:pPr>
        <w:pStyle w:val="Akapitzlist"/>
        <w:numPr>
          <w:ilvl w:val="0"/>
          <w:numId w:val="8"/>
        </w:numPr>
        <w:spacing w:line="276" w:lineRule="auto"/>
        <w:rPr>
          <w:rFonts w:ascii="Calibri" w:hAnsi="Calibri" w:cs="Calibri"/>
        </w:rPr>
      </w:pPr>
      <w:r>
        <w:rPr>
          <w:rFonts w:ascii="Calibri" w:hAnsi="Calibri" w:cs="Calibri"/>
        </w:rPr>
        <w:t>Wskazane powyżej cele środowiskowe są zdefiniowane w preambule do rozporządzenia w sprawie taksonomii; wynika z nich, że zgodność z celami środowiskowymi oznacza zgodność z unijnymi przepisami w zakresie ochrony środowiska</w:t>
      </w:r>
      <w:r w:rsidR="003C3EC7">
        <w:rPr>
          <w:rFonts w:ascii="Calibri" w:hAnsi="Calibri" w:cs="Calibri"/>
        </w:rPr>
        <w:t>, gospodarki odpadami, substancji chemicznych</w:t>
      </w:r>
      <w:r>
        <w:rPr>
          <w:rFonts w:ascii="Calibri" w:hAnsi="Calibri" w:cs="Calibri"/>
        </w:rPr>
        <w:t xml:space="preserve"> </w:t>
      </w:r>
      <w:r w:rsidR="003C3EC7">
        <w:rPr>
          <w:rFonts w:ascii="Calibri" w:hAnsi="Calibri" w:cs="Calibri"/>
        </w:rPr>
        <w:t xml:space="preserve">i energochłonności </w:t>
      </w:r>
      <w:r>
        <w:rPr>
          <w:rFonts w:ascii="Calibri" w:hAnsi="Calibri" w:cs="Calibri"/>
        </w:rPr>
        <w:t>(</w:t>
      </w:r>
      <w:r w:rsidR="003C3EC7">
        <w:rPr>
          <w:rFonts w:ascii="Calibri" w:hAnsi="Calibri" w:cs="Calibri"/>
        </w:rPr>
        <w:t xml:space="preserve">przepisy te </w:t>
      </w:r>
      <w:r>
        <w:rPr>
          <w:rFonts w:ascii="Calibri" w:hAnsi="Calibri" w:cs="Calibri"/>
        </w:rPr>
        <w:t>powinny być włączone do krajowego prawodawstwa przez państwa członkowskie Unii Europejskiej</w:t>
      </w:r>
      <w:r w:rsidR="003C3EC7">
        <w:rPr>
          <w:rFonts w:ascii="Calibri" w:hAnsi="Calibri" w:cs="Calibri"/>
        </w:rPr>
        <w:t xml:space="preserve"> na mocy Traktatu o Funkcjonowaniu Unii Europejskiej</w:t>
      </w:r>
      <w:r>
        <w:rPr>
          <w:rFonts w:ascii="Calibri" w:hAnsi="Calibri" w:cs="Calibri"/>
        </w:rPr>
        <w:t>).</w:t>
      </w:r>
    </w:p>
    <w:p w14:paraId="2B1FFF08" w14:textId="57702BEA" w:rsidR="00565471" w:rsidRDefault="000339E6" w:rsidP="003C5442">
      <w:pPr>
        <w:pStyle w:val="Akapitzlist"/>
        <w:numPr>
          <w:ilvl w:val="0"/>
          <w:numId w:val="8"/>
        </w:numPr>
        <w:spacing w:line="276" w:lineRule="auto"/>
        <w:rPr>
          <w:rFonts w:ascii="Calibri" w:hAnsi="Calibri" w:cs="Calibri"/>
        </w:rPr>
      </w:pPr>
      <w:r>
        <w:rPr>
          <w:rFonts w:ascii="Calibri" w:hAnsi="Calibri" w:cs="Calibri"/>
        </w:rPr>
        <w:t>C</w:t>
      </w:r>
      <w:r w:rsidR="00565471" w:rsidRPr="000339E6">
        <w:rPr>
          <w:rFonts w:ascii="Calibri" w:hAnsi="Calibri" w:cs="Calibri"/>
        </w:rPr>
        <w:t xml:space="preserve">zęść wytycznych dotyczących zasady DNSH może być </w:t>
      </w:r>
      <w:r w:rsidR="00D74883" w:rsidRPr="000339E6">
        <w:rPr>
          <w:rFonts w:ascii="Calibri" w:hAnsi="Calibri" w:cs="Calibri"/>
        </w:rPr>
        <w:t xml:space="preserve">sformułowana w </w:t>
      </w:r>
      <w:r w:rsidR="00565471" w:rsidRPr="000339E6">
        <w:rPr>
          <w:rFonts w:ascii="Calibri" w:hAnsi="Calibri" w:cs="Calibri"/>
        </w:rPr>
        <w:t>techniczny</w:t>
      </w:r>
      <w:r w:rsidR="00D74883" w:rsidRPr="000339E6">
        <w:rPr>
          <w:rFonts w:ascii="Calibri" w:hAnsi="Calibri" w:cs="Calibri"/>
        </w:rPr>
        <w:t>ch</w:t>
      </w:r>
      <w:r w:rsidR="00565471" w:rsidRPr="000339E6">
        <w:rPr>
          <w:rFonts w:ascii="Calibri" w:hAnsi="Calibri" w:cs="Calibri"/>
        </w:rPr>
        <w:t xml:space="preserve"> kryteria</w:t>
      </w:r>
      <w:r w:rsidR="00D74883" w:rsidRPr="000339E6">
        <w:rPr>
          <w:rFonts w:ascii="Calibri" w:hAnsi="Calibri" w:cs="Calibri"/>
        </w:rPr>
        <w:t>ch</w:t>
      </w:r>
      <w:r w:rsidR="00565471" w:rsidRPr="000339E6">
        <w:rPr>
          <w:rFonts w:ascii="Calibri" w:hAnsi="Calibri" w:cs="Calibri"/>
        </w:rPr>
        <w:t xml:space="preserve"> kwalifikacji </w:t>
      </w:r>
      <w:r w:rsidR="00D74883" w:rsidRPr="000339E6">
        <w:rPr>
          <w:rFonts w:ascii="Calibri" w:hAnsi="Calibri" w:cs="Calibri"/>
        </w:rPr>
        <w:t xml:space="preserve">ustanowionych </w:t>
      </w:r>
      <w:r w:rsidR="00565471" w:rsidRPr="000339E6">
        <w:rPr>
          <w:rFonts w:ascii="Calibri" w:hAnsi="Calibri" w:cs="Calibri"/>
        </w:rPr>
        <w:t>w rozporządzeniach delegowanych Komisji Europejskiej 2021/2139</w:t>
      </w:r>
      <w:r w:rsidR="00565471" w:rsidRPr="00455F38">
        <w:rPr>
          <w:rStyle w:val="Odwoanieprzypisudolnego"/>
          <w:rFonts w:ascii="Calibri" w:hAnsi="Calibri" w:cs="Calibri"/>
        </w:rPr>
        <w:footnoteReference w:id="4"/>
      </w:r>
      <w:r w:rsidR="00565471" w:rsidRPr="000339E6">
        <w:rPr>
          <w:rFonts w:ascii="Calibri" w:hAnsi="Calibri" w:cs="Calibri"/>
        </w:rPr>
        <w:t xml:space="preserve"> z dnia 4</w:t>
      </w:r>
      <w:r w:rsidR="00D74883" w:rsidRPr="000339E6">
        <w:rPr>
          <w:rFonts w:ascii="Calibri" w:hAnsi="Calibri" w:cs="Calibri"/>
        </w:rPr>
        <w:t> </w:t>
      </w:r>
      <w:r w:rsidR="00565471" w:rsidRPr="000339E6">
        <w:rPr>
          <w:rFonts w:ascii="Calibri" w:hAnsi="Calibri" w:cs="Calibri"/>
        </w:rPr>
        <w:t>czerwca 2021 r. oraz 2023/2486</w:t>
      </w:r>
      <w:r w:rsidR="00565471" w:rsidRPr="00455F38">
        <w:rPr>
          <w:rStyle w:val="Odwoanieprzypisudolnego"/>
          <w:rFonts w:ascii="Calibri" w:hAnsi="Calibri" w:cs="Calibri"/>
        </w:rPr>
        <w:footnoteReference w:id="5"/>
      </w:r>
      <w:r w:rsidR="00565471" w:rsidRPr="000339E6">
        <w:rPr>
          <w:rFonts w:ascii="Calibri" w:hAnsi="Calibri" w:cs="Calibri"/>
        </w:rPr>
        <w:t xml:space="preserve"> z dnia 27 czerwca 2023 r.</w:t>
      </w:r>
      <w:r>
        <w:rPr>
          <w:rFonts w:ascii="Calibri" w:hAnsi="Calibri" w:cs="Calibri"/>
        </w:rPr>
        <w:t xml:space="preserve"> Rozporządzenia te nie mają wiążącego charakteru dla oceny projektów pod kątem zgodności z zasadą DNSH</w:t>
      </w:r>
      <w:r>
        <w:rPr>
          <w:rStyle w:val="Odwoanieprzypisudolnego"/>
          <w:rFonts w:ascii="Calibri" w:hAnsi="Calibri" w:cs="Calibri"/>
        </w:rPr>
        <w:footnoteReference w:id="6"/>
      </w:r>
      <w:r>
        <w:rPr>
          <w:rFonts w:ascii="Calibri" w:hAnsi="Calibri" w:cs="Calibri"/>
        </w:rPr>
        <w:t>, ale mogą być narzędziem pomocniczym przy ocenie projektów inwestycyjnych lub zakupowych pod kątem zgodności z zasadą DNSH.</w:t>
      </w:r>
    </w:p>
    <w:p w14:paraId="374D9A5A" w14:textId="24A6558F" w:rsidR="004038EA" w:rsidRDefault="004038EA" w:rsidP="003C5442">
      <w:pPr>
        <w:pStyle w:val="Akapitzlist"/>
        <w:numPr>
          <w:ilvl w:val="0"/>
          <w:numId w:val="8"/>
        </w:numPr>
        <w:spacing w:line="276" w:lineRule="auto"/>
        <w:rPr>
          <w:rFonts w:ascii="Calibri" w:hAnsi="Calibri" w:cs="Calibri"/>
        </w:rPr>
      </w:pPr>
      <w:r>
        <w:rPr>
          <w:rFonts w:ascii="Calibri" w:hAnsi="Calibri" w:cs="Calibri"/>
        </w:rPr>
        <w:t xml:space="preserve">Nie ma obecnie dokumentów lub aktów prawnych wskazujących kryteria zgodności z zasadą DNSH dla </w:t>
      </w:r>
      <w:r w:rsidR="00871DD5">
        <w:rPr>
          <w:rFonts w:ascii="Calibri" w:hAnsi="Calibri" w:cs="Calibri"/>
        </w:rPr>
        <w:t>konkretnych produktów w postaci mebli i sprzętu medycznego (w tym: sprzętu do symulacji). We wspomnianych powyżej technicznych kryteriach kwalifikacji można znaleźć wytyczne odnoszące się do działalności związanej z produkcją ww. produktów - ale nie do samych produktów (zresztą nawet gdyby takie kryteria były opracowane, to zgodnie z wytycznymi Komisji Europejskiej</w:t>
      </w:r>
      <w:r w:rsidR="00871DD5">
        <w:rPr>
          <w:rFonts w:ascii="Calibri" w:hAnsi="Calibri" w:cs="Calibri"/>
          <w:vertAlign w:val="superscript"/>
        </w:rPr>
        <w:t>6</w:t>
      </w:r>
      <w:r w:rsidR="00871DD5">
        <w:rPr>
          <w:rFonts w:ascii="Calibri" w:hAnsi="Calibri" w:cs="Calibri"/>
        </w:rPr>
        <w:t xml:space="preserve"> nie byłyby one wiążące dla projektów finansowanych ze środków finansowych UE).</w:t>
      </w:r>
    </w:p>
    <w:p w14:paraId="50ED5C5C" w14:textId="0607DE2B" w:rsidR="009B1801" w:rsidRPr="000339E6" w:rsidRDefault="009B1801" w:rsidP="003C5442">
      <w:pPr>
        <w:pStyle w:val="Akapitzlist"/>
        <w:numPr>
          <w:ilvl w:val="0"/>
          <w:numId w:val="8"/>
        </w:numPr>
        <w:spacing w:line="276" w:lineRule="auto"/>
        <w:rPr>
          <w:rFonts w:ascii="Calibri" w:hAnsi="Calibri" w:cs="Calibri"/>
        </w:rPr>
      </w:pPr>
      <w:r>
        <w:rPr>
          <w:rFonts w:ascii="Calibri" w:hAnsi="Calibri" w:cs="Calibri"/>
        </w:rPr>
        <w:t>Unijne przepisy, do których odnoszą się cele środowiskowe mające znaczenie dla zasady DNSH, są w pełni wdrożone do polskich przepisów. Oznacza to, że co do zasady zachowanie zgodności z krajowymi przepisami w zakresie ochrony środowiska, sprzętu elektrycznego i elektronicznego, gospodarki odpadami i opakowaniami i in. jest wyrazem zachowania zgodności z zasadą DNSH.</w:t>
      </w:r>
    </w:p>
    <w:p w14:paraId="592DBE20" w14:textId="77777777" w:rsidR="000339E6" w:rsidRDefault="000339E6" w:rsidP="00BC3F46">
      <w:pPr>
        <w:spacing w:line="276" w:lineRule="auto"/>
        <w:ind w:firstLine="360"/>
        <w:rPr>
          <w:rFonts w:ascii="Calibri" w:hAnsi="Calibri" w:cs="Calibri"/>
        </w:rPr>
      </w:pPr>
    </w:p>
    <w:p w14:paraId="1E01B584" w14:textId="77777777" w:rsidR="00D74DC2" w:rsidRDefault="00D74DC2" w:rsidP="00BC3F46">
      <w:pPr>
        <w:spacing w:line="276" w:lineRule="auto"/>
        <w:ind w:firstLine="360"/>
        <w:rPr>
          <w:rFonts w:ascii="Calibri" w:hAnsi="Calibri" w:cs="Calibri"/>
        </w:rPr>
      </w:pPr>
      <w:bookmarkStart w:id="1" w:name="_Toc497735153"/>
    </w:p>
    <w:bookmarkEnd w:id="1"/>
    <w:p w14:paraId="6FAA51AC" w14:textId="7462B8FC" w:rsidR="00D74DC2" w:rsidRDefault="00D74DC2" w:rsidP="00BC3F46">
      <w:pPr>
        <w:rPr>
          <w:rFonts w:ascii="Calibri" w:hAnsi="Calibri" w:cs="Arial"/>
          <w:b/>
          <w:bCs/>
          <w:kern w:val="32"/>
        </w:rPr>
      </w:pPr>
    </w:p>
    <w:p w14:paraId="09ADDD66" w14:textId="593B6787" w:rsidR="00E33C70" w:rsidRDefault="0074323F" w:rsidP="00BC3F46">
      <w:pPr>
        <w:pStyle w:val="Nagwek1"/>
        <w:numPr>
          <w:ilvl w:val="0"/>
          <w:numId w:val="1"/>
        </w:numPr>
        <w:tabs>
          <w:tab w:val="clear" w:pos="720"/>
          <w:tab w:val="num" w:pos="1080"/>
        </w:tabs>
        <w:spacing w:line="360" w:lineRule="auto"/>
        <w:rPr>
          <w:rFonts w:ascii="Calibri" w:hAnsi="Calibri"/>
          <w:sz w:val="24"/>
          <w:szCs w:val="24"/>
        </w:rPr>
      </w:pPr>
      <w:r>
        <w:rPr>
          <w:rFonts w:ascii="Calibri" w:hAnsi="Calibri"/>
          <w:sz w:val="24"/>
          <w:szCs w:val="24"/>
        </w:rPr>
        <w:t xml:space="preserve">Katalog wymagań </w:t>
      </w:r>
      <w:r w:rsidR="00871DD5">
        <w:rPr>
          <w:rFonts w:ascii="Calibri" w:hAnsi="Calibri"/>
          <w:sz w:val="24"/>
          <w:szCs w:val="24"/>
        </w:rPr>
        <w:t>zakupowych</w:t>
      </w:r>
    </w:p>
    <w:p w14:paraId="623857D0" w14:textId="77777777" w:rsidR="005A0220" w:rsidRDefault="005A0220" w:rsidP="00BC3F46">
      <w:pPr>
        <w:pStyle w:val="Akapitzlist"/>
        <w:spacing w:line="276" w:lineRule="auto"/>
        <w:ind w:left="426"/>
        <w:rPr>
          <w:rFonts w:ascii="Calibri" w:hAnsi="Calibri" w:cs="Arial"/>
          <w:color w:val="000000"/>
        </w:rPr>
      </w:pPr>
    </w:p>
    <w:p w14:paraId="35F74C45" w14:textId="5BEE829E" w:rsidR="004038EA" w:rsidRDefault="00871DD5" w:rsidP="00BC3F46">
      <w:pPr>
        <w:spacing w:line="276" w:lineRule="auto"/>
        <w:ind w:firstLine="426"/>
        <w:rPr>
          <w:rFonts w:ascii="Calibri" w:hAnsi="Calibri" w:cs="Arial"/>
          <w:color w:val="000000"/>
        </w:rPr>
      </w:pPr>
      <w:r>
        <w:rPr>
          <w:rFonts w:ascii="Calibri" w:hAnsi="Calibri" w:cs="Arial"/>
          <w:color w:val="000000"/>
        </w:rPr>
        <w:t>Proponuje się przyjęcie następujących kryteriów gwarantujących zgodność z zasadą DNSH:</w:t>
      </w:r>
    </w:p>
    <w:p w14:paraId="5B777602" w14:textId="77777777" w:rsidR="00871DD5" w:rsidRDefault="00871DD5" w:rsidP="00BC3F46">
      <w:pPr>
        <w:spacing w:line="276" w:lineRule="auto"/>
        <w:ind w:firstLine="426"/>
        <w:rPr>
          <w:rFonts w:ascii="Calibri" w:hAnsi="Calibri" w:cs="Arial"/>
          <w:color w:val="000000"/>
        </w:rPr>
      </w:pPr>
    </w:p>
    <w:p w14:paraId="0356AD80" w14:textId="77777777" w:rsidR="00140E37" w:rsidRPr="00140E37"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K</w:t>
      </w:r>
      <w:r w:rsidR="00871DD5" w:rsidRPr="00140E37">
        <w:rPr>
          <w:rFonts w:ascii="Calibri" w:hAnsi="Calibri" w:cs="Arial"/>
          <w:color w:val="000000"/>
        </w:rPr>
        <w:t>upowane produkty powinny posiadać standardowe oznakowanie CE lub inny równoważny dokument poświadczający ich dopuszczenie na rynek UE.</w:t>
      </w:r>
    </w:p>
    <w:p w14:paraId="413DBD03" w14:textId="61275582" w:rsidR="00140E37" w:rsidRPr="00140E37" w:rsidRDefault="00871DD5"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Poszczególne elementy produktów będą się nadawały do wymiany lub naprawy, a</w:t>
      </w:r>
      <w:r w:rsidR="00140E37">
        <w:rPr>
          <w:rFonts w:ascii="Calibri" w:hAnsi="Calibri" w:cs="Arial"/>
          <w:color w:val="000000"/>
        </w:rPr>
        <w:t> </w:t>
      </w:r>
      <w:r w:rsidRPr="00140E37">
        <w:rPr>
          <w:rFonts w:ascii="Calibri" w:hAnsi="Calibri" w:cs="Arial"/>
          <w:color w:val="000000"/>
        </w:rPr>
        <w:t>w</w:t>
      </w:r>
      <w:r w:rsidR="00140E37">
        <w:rPr>
          <w:rFonts w:ascii="Calibri" w:hAnsi="Calibri" w:cs="Arial"/>
          <w:color w:val="000000"/>
        </w:rPr>
        <w:t> </w:t>
      </w:r>
      <w:r w:rsidRPr="00140E37">
        <w:rPr>
          <w:rFonts w:ascii="Calibri" w:hAnsi="Calibri" w:cs="Arial"/>
          <w:color w:val="000000"/>
        </w:rPr>
        <w:t>przypadku gdy naprawa będzie niemożliwa – do przetworzenia zgodnie z unijną hierarchią gospodarowania odpadami.</w:t>
      </w:r>
    </w:p>
    <w:p w14:paraId="38922C92" w14:textId="02115931" w:rsidR="00140E37" w:rsidRPr="00140E37"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Produkty powinny mieć w miarę możliwości k</w:t>
      </w:r>
      <w:r w:rsidR="00871DD5" w:rsidRPr="00140E37">
        <w:rPr>
          <w:rFonts w:ascii="Calibri" w:hAnsi="Calibri" w:cs="Arial"/>
          <w:color w:val="000000"/>
        </w:rPr>
        <w:t>onstrukcj</w:t>
      </w:r>
      <w:r w:rsidRPr="00140E37">
        <w:rPr>
          <w:rFonts w:ascii="Calibri" w:hAnsi="Calibri" w:cs="Arial"/>
          <w:color w:val="000000"/>
        </w:rPr>
        <w:t>ę</w:t>
      </w:r>
      <w:r w:rsidR="00871DD5" w:rsidRPr="00140E37">
        <w:rPr>
          <w:rFonts w:ascii="Calibri" w:hAnsi="Calibri" w:cs="Arial"/>
          <w:color w:val="000000"/>
        </w:rPr>
        <w:t xml:space="preserve"> umożliwiając</w:t>
      </w:r>
      <w:r w:rsidRPr="00140E37">
        <w:rPr>
          <w:rFonts w:ascii="Calibri" w:hAnsi="Calibri" w:cs="Arial"/>
          <w:color w:val="000000"/>
        </w:rPr>
        <w:t>ą</w:t>
      </w:r>
      <w:r w:rsidR="00871DD5" w:rsidRPr="00140E37">
        <w:rPr>
          <w:rFonts w:ascii="Calibri" w:hAnsi="Calibri" w:cs="Arial"/>
          <w:color w:val="000000"/>
        </w:rPr>
        <w:t xml:space="preserve"> naprawę i korzystanie z uprawnień gwarancyjnych</w:t>
      </w:r>
      <w:r w:rsidRPr="00140E37">
        <w:rPr>
          <w:rFonts w:ascii="Calibri" w:hAnsi="Calibri" w:cs="Arial"/>
          <w:color w:val="000000"/>
        </w:rPr>
        <w:t>. Każdy produkt będzie skonstruowany w taki sposób, aby umożliwić wymianę poszczególnych części w przypadku ich uszkodzenia lub</w:t>
      </w:r>
      <w:r>
        <w:rPr>
          <w:rFonts w:ascii="Calibri" w:hAnsi="Calibri" w:cs="Arial"/>
          <w:color w:val="000000"/>
        </w:rPr>
        <w:t> </w:t>
      </w:r>
      <w:r w:rsidRPr="00140E37">
        <w:rPr>
          <w:rFonts w:ascii="Calibri" w:hAnsi="Calibri" w:cs="Arial"/>
          <w:color w:val="000000"/>
        </w:rPr>
        <w:t xml:space="preserve">zużycia. </w:t>
      </w:r>
    </w:p>
    <w:p w14:paraId="2B31A328" w14:textId="33BD058F" w:rsidR="00140E37" w:rsidRPr="00140E37"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W odniesieniu do sprzętu elektrycznego i elektronicznego rekomenduje się przyjęcie następujących zaleceń:</w:t>
      </w:r>
    </w:p>
    <w:p w14:paraId="2A4CFDD7" w14:textId="44BBE1D6" w:rsidR="00140E37" w:rsidRPr="004038EA" w:rsidRDefault="00140E37" w:rsidP="003C5442">
      <w:pPr>
        <w:numPr>
          <w:ilvl w:val="0"/>
          <w:numId w:val="10"/>
        </w:numPr>
        <w:spacing w:line="276" w:lineRule="auto"/>
        <w:rPr>
          <w:rFonts w:ascii="Calibri" w:hAnsi="Calibri" w:cs="Arial"/>
          <w:color w:val="000000"/>
        </w:rPr>
      </w:pPr>
      <w:r>
        <w:rPr>
          <w:rFonts w:ascii="Calibri" w:hAnsi="Calibri" w:cs="Arial"/>
          <w:color w:val="000000"/>
        </w:rPr>
        <w:t>s</w:t>
      </w:r>
      <w:r w:rsidRPr="004038EA">
        <w:rPr>
          <w:rFonts w:ascii="Calibri" w:hAnsi="Calibri" w:cs="Arial"/>
          <w:color w:val="000000"/>
        </w:rPr>
        <w:t>przęt powinien</w:t>
      </w:r>
      <w:r>
        <w:rPr>
          <w:rFonts w:ascii="Calibri" w:hAnsi="Calibri" w:cs="Arial"/>
          <w:color w:val="000000"/>
        </w:rPr>
        <w:t xml:space="preserve"> </w:t>
      </w:r>
      <w:r w:rsidRPr="004038EA">
        <w:rPr>
          <w:rFonts w:ascii="Calibri" w:hAnsi="Calibri" w:cs="Arial"/>
          <w:color w:val="000000"/>
        </w:rPr>
        <w:t xml:space="preserve">spełniać wymagania określone w </w:t>
      </w:r>
      <w:r w:rsidRPr="004038EA">
        <w:rPr>
          <w:rFonts w:ascii="Calibri" w:hAnsi="Calibri" w:cs="Arial"/>
          <w:i/>
          <w:iCs/>
          <w:color w:val="000000"/>
        </w:rPr>
        <w:t>dyrektywie 2009/125/WE z dnia 21</w:t>
      </w:r>
      <w:r>
        <w:rPr>
          <w:rFonts w:ascii="Calibri" w:hAnsi="Calibri" w:cs="Arial"/>
          <w:i/>
          <w:iCs/>
          <w:color w:val="000000"/>
        </w:rPr>
        <w:t> </w:t>
      </w:r>
      <w:r w:rsidRPr="004038EA">
        <w:rPr>
          <w:rFonts w:ascii="Calibri" w:hAnsi="Calibri" w:cs="Arial"/>
          <w:i/>
          <w:iCs/>
          <w:color w:val="000000"/>
        </w:rPr>
        <w:t xml:space="preserve">października 2009 r. ustanawiająca ogólne zasady ustalania wymogów dotyczących </w:t>
      </w:r>
      <w:proofErr w:type="spellStart"/>
      <w:r w:rsidRPr="004038EA">
        <w:rPr>
          <w:rFonts w:ascii="Calibri" w:hAnsi="Calibri" w:cs="Arial"/>
          <w:i/>
          <w:iCs/>
          <w:color w:val="000000"/>
        </w:rPr>
        <w:t>ekoprojektu</w:t>
      </w:r>
      <w:proofErr w:type="spellEnd"/>
      <w:r w:rsidRPr="004038EA">
        <w:rPr>
          <w:rFonts w:ascii="Calibri" w:hAnsi="Calibri" w:cs="Arial"/>
          <w:i/>
          <w:iCs/>
          <w:color w:val="000000"/>
        </w:rPr>
        <w:t xml:space="preserve"> dla produktów związanych z energią</w:t>
      </w:r>
      <w:r>
        <w:rPr>
          <w:rFonts w:ascii="Calibri" w:hAnsi="Calibri" w:cs="Arial"/>
          <w:color w:val="000000"/>
        </w:rPr>
        <w:t xml:space="preserve"> – przy czym nie dotyczy to przypadków, w których dana kategoria sprzętu może korzystać z prawnie usankcjonowanych zwolnień z wymagań określonych ww. dyrektywą;</w:t>
      </w:r>
    </w:p>
    <w:p w14:paraId="66B2DF72" w14:textId="6D007434" w:rsidR="00140E37" w:rsidRDefault="00140E37" w:rsidP="003C5442">
      <w:pPr>
        <w:numPr>
          <w:ilvl w:val="0"/>
          <w:numId w:val="10"/>
        </w:numPr>
        <w:spacing w:line="276" w:lineRule="auto"/>
        <w:rPr>
          <w:rFonts w:ascii="Calibri" w:hAnsi="Calibri" w:cs="Arial"/>
          <w:color w:val="000000"/>
        </w:rPr>
      </w:pPr>
      <w:r>
        <w:rPr>
          <w:rFonts w:ascii="Calibri" w:hAnsi="Calibri" w:cs="Arial"/>
          <w:color w:val="000000"/>
        </w:rPr>
        <w:t>s</w:t>
      </w:r>
      <w:r w:rsidRPr="004038EA">
        <w:rPr>
          <w:rFonts w:ascii="Calibri" w:hAnsi="Calibri" w:cs="Arial"/>
          <w:color w:val="000000"/>
        </w:rPr>
        <w:t xml:space="preserve">przęt powinien spełniać wymagania </w:t>
      </w:r>
      <w:r w:rsidRPr="004038EA">
        <w:rPr>
          <w:rFonts w:ascii="Calibri" w:hAnsi="Calibri" w:cs="Arial"/>
          <w:i/>
          <w:iCs/>
          <w:color w:val="000000"/>
        </w:rPr>
        <w:t>dyrektywy Parlamentu Europejskiego i Rady 2011/65/UE z dnia 8 czerwca 2011 r. w sprawie ograniczenia stosowania niektórych niebezpiecznych substancji w sprzęcie elektrycznym i elektronicznym</w:t>
      </w:r>
      <w:r>
        <w:rPr>
          <w:rFonts w:ascii="Calibri" w:hAnsi="Calibri" w:cs="Arial"/>
          <w:color w:val="000000"/>
        </w:rPr>
        <w:t xml:space="preserve"> – przy czym nie dotyczy to przypadków, w których dana kategoria sprzętu może korzystać z prawnie usankcjonowanych zwolnień z wymagań określonych ww. dyrektywą;</w:t>
      </w:r>
    </w:p>
    <w:p w14:paraId="7732F70C" w14:textId="0966F41B" w:rsidR="00140E37" w:rsidRPr="004038EA" w:rsidRDefault="00140E37" w:rsidP="003C5442">
      <w:pPr>
        <w:numPr>
          <w:ilvl w:val="0"/>
          <w:numId w:val="10"/>
        </w:numPr>
        <w:spacing w:line="276" w:lineRule="auto"/>
        <w:rPr>
          <w:rFonts w:ascii="Calibri" w:hAnsi="Calibri" w:cs="Arial"/>
          <w:color w:val="000000"/>
        </w:rPr>
      </w:pPr>
      <w:r>
        <w:rPr>
          <w:rFonts w:ascii="Calibri" w:hAnsi="Calibri" w:cs="Arial"/>
          <w:color w:val="000000"/>
        </w:rPr>
        <w:t>s</w:t>
      </w:r>
      <w:r w:rsidRPr="004038EA">
        <w:rPr>
          <w:rFonts w:ascii="Calibri" w:hAnsi="Calibri" w:cs="Arial"/>
          <w:color w:val="000000"/>
        </w:rPr>
        <w:t>przęt powinien posiadać odpowiednie klasy energetyczne poświadczające jego energooszczędność</w:t>
      </w:r>
      <w:r>
        <w:rPr>
          <w:rFonts w:ascii="Calibri" w:hAnsi="Calibri" w:cs="Arial"/>
          <w:color w:val="000000"/>
        </w:rPr>
        <w:t>, a w</w:t>
      </w:r>
      <w:r w:rsidRPr="004038EA">
        <w:rPr>
          <w:rFonts w:ascii="Calibri" w:hAnsi="Calibri" w:cs="Arial"/>
          <w:color w:val="000000"/>
        </w:rPr>
        <w:t>ymóg ten powinien być udokumentowany stosowną etykietą, oświadczeniem producenta/dostawcy lub innym równoważnym dokumentem</w:t>
      </w:r>
      <w:r>
        <w:rPr>
          <w:rFonts w:ascii="Calibri" w:hAnsi="Calibri" w:cs="Arial"/>
          <w:color w:val="000000"/>
        </w:rPr>
        <w:t xml:space="preserve"> – przy czym nie dotyczy to przypadków, w których dana kategoria sprzętu może korzystać z prawnie usankcjonowanych zwolnień z wymagań określonych ww. dyrektywą;</w:t>
      </w:r>
    </w:p>
    <w:p w14:paraId="7DB555A1" w14:textId="27C39BC5" w:rsidR="00140E37" w:rsidRPr="009B1801"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 xml:space="preserve">W przypadku produktów zawierających baterie przenośne </w:t>
      </w:r>
      <w:r>
        <w:rPr>
          <w:rFonts w:ascii="Calibri" w:hAnsi="Calibri" w:cs="Arial"/>
          <w:color w:val="000000"/>
        </w:rPr>
        <w:t>będzie za</w:t>
      </w:r>
      <w:r w:rsidRPr="00140E37">
        <w:rPr>
          <w:rFonts w:ascii="Calibri" w:hAnsi="Calibri" w:cs="Arial"/>
          <w:color w:val="000000"/>
        </w:rPr>
        <w:t>gwarant</w:t>
      </w:r>
      <w:r>
        <w:rPr>
          <w:rFonts w:ascii="Calibri" w:hAnsi="Calibri" w:cs="Arial"/>
          <w:color w:val="000000"/>
        </w:rPr>
        <w:t>owana</w:t>
      </w:r>
      <w:r w:rsidRPr="00140E37">
        <w:rPr>
          <w:rFonts w:ascii="Calibri" w:hAnsi="Calibri" w:cs="Arial"/>
          <w:color w:val="000000"/>
        </w:rPr>
        <w:t xml:space="preserve"> możliwość łatwego wyjmowania i wymiany tych baterii przez użytkownika końcowego w</w:t>
      </w:r>
      <w:r>
        <w:rPr>
          <w:rFonts w:ascii="Calibri" w:hAnsi="Calibri" w:cs="Arial"/>
          <w:color w:val="000000"/>
        </w:rPr>
        <w:t> </w:t>
      </w:r>
      <w:r w:rsidRPr="00140E37">
        <w:rPr>
          <w:rFonts w:ascii="Calibri" w:hAnsi="Calibri" w:cs="Arial"/>
          <w:color w:val="000000"/>
        </w:rPr>
        <w:t>dowolnym momencie okresu życia produktu, bez konieczności użycia specjalistycznych narzędzi (chyba że narzędzia te są dostarczane bezpłatnie wraz z produktem), zastrzeżonych narzędzi, energii cieplnej czy rozpuszczalników w celu demontażu baterii, z</w:t>
      </w:r>
      <w:r>
        <w:rPr>
          <w:rFonts w:ascii="Calibri" w:hAnsi="Calibri" w:cs="Arial"/>
          <w:color w:val="000000"/>
        </w:rPr>
        <w:t> </w:t>
      </w:r>
      <w:r w:rsidRPr="00140E37">
        <w:rPr>
          <w:rFonts w:ascii="Calibri" w:hAnsi="Calibri" w:cs="Arial"/>
          <w:color w:val="000000"/>
        </w:rPr>
        <w:t xml:space="preserve">wyjątkiem sytuacji, gdy są one zaprojektowane w </w:t>
      </w:r>
      <w:r w:rsidRPr="009B1801">
        <w:rPr>
          <w:rFonts w:ascii="Calibri" w:hAnsi="Calibri" w:cs="Arial"/>
          <w:color w:val="000000"/>
        </w:rPr>
        <w:t xml:space="preserve">taki sposób, że </w:t>
      </w:r>
      <w:r w:rsidRPr="009B1801">
        <w:rPr>
          <w:rFonts w:ascii="Calibri" w:hAnsi="Calibri" w:cs="Arial"/>
          <w:color w:val="000000"/>
        </w:rPr>
        <w:lastRenderedPageBreak/>
        <w:t>mogą być wyjmowane i wymieniane wyłącznie przez niezależnych specjalistów w następujących przypadkach:</w:t>
      </w:r>
    </w:p>
    <w:p w14:paraId="789BB403" w14:textId="50AD5A49" w:rsidR="00140E37" w:rsidRPr="009B1801" w:rsidRDefault="00140E37" w:rsidP="003C5442">
      <w:pPr>
        <w:pStyle w:val="Akapitzlist"/>
        <w:numPr>
          <w:ilvl w:val="0"/>
          <w:numId w:val="9"/>
        </w:numPr>
        <w:spacing w:line="276" w:lineRule="auto"/>
        <w:rPr>
          <w:rFonts w:ascii="Calibri" w:hAnsi="Calibri" w:cs="Arial"/>
        </w:rPr>
      </w:pPr>
      <w:r w:rsidRPr="009B1801">
        <w:rPr>
          <w:rFonts w:ascii="Calibri" w:hAnsi="Calibri" w:cs="Arial"/>
        </w:rPr>
        <w:t>urządzeń specjalnie zaprojektowanych do działania przede wszystkim w środowisku, które jest regularnie narażone na rozbryzgi wody, strumienie wody lub zanurzenie w</w:t>
      </w:r>
      <w:r w:rsidR="009B1801">
        <w:rPr>
          <w:rFonts w:ascii="Calibri" w:hAnsi="Calibri" w:cs="Arial"/>
        </w:rPr>
        <w:t> </w:t>
      </w:r>
      <w:r w:rsidRPr="009B1801">
        <w:rPr>
          <w:rFonts w:ascii="Calibri" w:hAnsi="Calibri" w:cs="Arial"/>
        </w:rPr>
        <w:t>wodzie, a urządzenia takie są możliwe do umycia lub opłukania oraz gdy jest to wymagane w celu zapewnienia bezpieczeństwa użytkownika i urządzenia;</w:t>
      </w:r>
    </w:p>
    <w:p w14:paraId="5C3A77B8" w14:textId="72A21A1A" w:rsidR="00140E37" w:rsidRPr="009B1801" w:rsidRDefault="00140E37" w:rsidP="003C5442">
      <w:pPr>
        <w:pStyle w:val="Akapitzlist"/>
        <w:numPr>
          <w:ilvl w:val="0"/>
          <w:numId w:val="9"/>
        </w:numPr>
        <w:spacing w:line="276" w:lineRule="auto"/>
        <w:rPr>
          <w:rFonts w:ascii="Calibri" w:hAnsi="Calibri" w:cs="Arial"/>
        </w:rPr>
      </w:pPr>
      <w:r w:rsidRPr="009B1801">
        <w:rPr>
          <w:rFonts w:ascii="Calibri" w:hAnsi="Calibri" w:cs="Arial"/>
        </w:rPr>
        <w:t>profesjonalnych wyrobów medycznych do obrazowania i radioterapii zdefiniowanych w art. 2 pkt 1 rozporządzenia Parlamentu Europejskiego i Rady (UE) 2017/745 oraz wyrobów medycznych do diagnostyki in vitro zdefiniowanych w art. 2 pkt 2 rozporządzenia Parlamentu Europejskiego i Rady (UE) 2017/746.</w:t>
      </w:r>
    </w:p>
    <w:p w14:paraId="57304445" w14:textId="057A7BBE" w:rsidR="00140E37" w:rsidRPr="009B1801" w:rsidRDefault="00140E37" w:rsidP="003C5442">
      <w:pPr>
        <w:pStyle w:val="Akapitzlist"/>
        <w:numPr>
          <w:ilvl w:val="0"/>
          <w:numId w:val="9"/>
        </w:numPr>
        <w:spacing w:line="276" w:lineRule="auto"/>
        <w:rPr>
          <w:rFonts w:ascii="Calibri" w:hAnsi="Calibri" w:cs="Arial"/>
        </w:rPr>
      </w:pPr>
      <w:r w:rsidRPr="009B1801">
        <w:rPr>
          <w:rFonts w:ascii="Calibri" w:hAnsi="Calibri" w:cs="Arial"/>
        </w:rPr>
        <w:t>w przypadku gdy niezbędna jest ciągłość zasilania energią i wymagane jest stałe połączenie między produktem i odpowiednią baterią przenośną w celu zapewnienia bezpieczeństwa użytkownika i urządzenia lub, w przypadku produktów, których główną funkcją jest gromadzenie lub dostarczanie danych, ze względów związanych z</w:t>
      </w:r>
      <w:r w:rsidR="009B1801">
        <w:rPr>
          <w:rFonts w:ascii="Calibri" w:hAnsi="Calibri" w:cs="Arial"/>
        </w:rPr>
        <w:t> </w:t>
      </w:r>
      <w:r w:rsidRPr="009B1801">
        <w:rPr>
          <w:rFonts w:ascii="Calibri" w:hAnsi="Calibri" w:cs="Arial"/>
        </w:rPr>
        <w:t>integralnością danych.</w:t>
      </w:r>
    </w:p>
    <w:p w14:paraId="016DC5FC" w14:textId="360D5DBB" w:rsidR="00140E37" w:rsidRDefault="00140E37" w:rsidP="003C5442">
      <w:pPr>
        <w:pStyle w:val="Akapitzlist"/>
        <w:numPr>
          <w:ilvl w:val="0"/>
          <w:numId w:val="11"/>
        </w:numPr>
        <w:spacing w:line="276" w:lineRule="auto"/>
        <w:ind w:left="426" w:hanging="426"/>
        <w:rPr>
          <w:rFonts w:ascii="Calibri" w:hAnsi="Calibri" w:cs="Arial"/>
          <w:color w:val="000000"/>
        </w:rPr>
      </w:pPr>
      <w:r w:rsidRPr="009B1801">
        <w:rPr>
          <w:rFonts w:ascii="Calibri" w:hAnsi="Calibri" w:cs="Arial"/>
          <w:color w:val="000000"/>
        </w:rPr>
        <w:t>Do kupowanych mebli i sprzętu będzie dołączona informacja dotycząca zasad eksploatacji oraz zagospodarowania po ich zużyciu (w tym</w:t>
      </w:r>
      <w:r>
        <w:rPr>
          <w:rFonts w:ascii="Calibri" w:hAnsi="Calibri" w:cs="Arial"/>
          <w:color w:val="000000"/>
        </w:rPr>
        <w:t xml:space="preserve"> – po zużyciu poszczególnych elementów eksploatacyjnych) – zgodnie z obowiązującym prawem UE.</w:t>
      </w:r>
    </w:p>
    <w:p w14:paraId="579DF12D" w14:textId="0C89116A" w:rsidR="004038EA" w:rsidRPr="004038EA" w:rsidRDefault="00140E37" w:rsidP="003C5442">
      <w:pPr>
        <w:pStyle w:val="Akapitzlist"/>
        <w:numPr>
          <w:ilvl w:val="0"/>
          <w:numId w:val="11"/>
        </w:numPr>
        <w:spacing w:line="276" w:lineRule="auto"/>
        <w:ind w:left="426" w:hanging="426"/>
        <w:rPr>
          <w:rFonts w:ascii="Calibri" w:hAnsi="Calibri" w:cs="Arial"/>
          <w:color w:val="000000"/>
        </w:rPr>
      </w:pPr>
      <w:r>
        <w:rPr>
          <w:rFonts w:ascii="Calibri" w:hAnsi="Calibri" w:cs="Arial"/>
          <w:color w:val="000000"/>
        </w:rPr>
        <w:t>Opakowania zakupionych produktów będą spełniać wymagania prawa unijnego i będą posiadały oznakowanie wskazujący na możliwość poddania ich procesom odzysku lub recyklingu.</w:t>
      </w:r>
    </w:p>
    <w:p w14:paraId="0B084630" w14:textId="77777777" w:rsidR="004038EA" w:rsidRDefault="004038EA" w:rsidP="00BC3F46">
      <w:pPr>
        <w:spacing w:line="276" w:lineRule="auto"/>
        <w:ind w:firstLine="426"/>
        <w:rPr>
          <w:rFonts w:ascii="Calibri" w:hAnsi="Calibri" w:cs="Arial"/>
          <w:color w:val="000000"/>
        </w:rPr>
      </w:pPr>
    </w:p>
    <w:p w14:paraId="0119DA83" w14:textId="77777777" w:rsidR="004038EA" w:rsidRDefault="004038EA" w:rsidP="00BC3F46">
      <w:pPr>
        <w:spacing w:line="276" w:lineRule="auto"/>
        <w:ind w:firstLine="426"/>
        <w:rPr>
          <w:rFonts w:ascii="Calibri" w:hAnsi="Calibri" w:cs="Arial"/>
          <w:color w:val="000000"/>
        </w:rPr>
      </w:pPr>
    </w:p>
    <w:p w14:paraId="2EC101F2" w14:textId="77777777" w:rsidR="00871DD5" w:rsidRDefault="00871DD5" w:rsidP="00BC3F46">
      <w:pPr>
        <w:spacing w:line="276" w:lineRule="auto"/>
        <w:rPr>
          <w:rFonts w:ascii="Calibri" w:hAnsi="Calibri" w:cs="Arial"/>
          <w:i/>
          <w:iCs/>
        </w:rPr>
      </w:pPr>
    </w:p>
    <w:p w14:paraId="3D16FD80" w14:textId="77777777" w:rsidR="00871DD5" w:rsidRPr="00871DD5" w:rsidRDefault="00871DD5" w:rsidP="00BC3F46">
      <w:pPr>
        <w:spacing w:line="276" w:lineRule="auto"/>
        <w:ind w:left="426"/>
        <w:rPr>
          <w:rFonts w:ascii="Calibri" w:hAnsi="Calibri" w:cs="Arial"/>
          <w:i/>
          <w:iCs/>
        </w:rPr>
      </w:pPr>
      <w:r w:rsidRPr="00871DD5">
        <w:rPr>
          <w:rFonts w:ascii="Calibri" w:hAnsi="Calibri" w:cs="Arial"/>
          <w:i/>
          <w:iCs/>
        </w:rPr>
        <w:tab/>
      </w:r>
    </w:p>
    <w:p w14:paraId="752102E1" w14:textId="77777777" w:rsidR="005A0220" w:rsidRPr="00BE5648" w:rsidRDefault="005A0220" w:rsidP="00BC3F46">
      <w:pPr>
        <w:pStyle w:val="Akapitzlist"/>
        <w:spacing w:line="276" w:lineRule="auto"/>
        <w:ind w:left="426"/>
        <w:rPr>
          <w:rFonts w:ascii="Calibri" w:hAnsi="Calibri" w:cs="Arial"/>
        </w:rPr>
      </w:pPr>
      <w:bookmarkStart w:id="2" w:name="_Toc175760373"/>
    </w:p>
    <w:p w14:paraId="61C45BE5" w14:textId="77777777" w:rsidR="00D96928" w:rsidRDefault="00D96928" w:rsidP="00BC3F46">
      <w:pPr>
        <w:spacing w:line="276" w:lineRule="auto"/>
        <w:ind w:firstLine="426"/>
        <w:rPr>
          <w:rFonts w:ascii="Calibri" w:hAnsi="Calibri" w:cs="Arial"/>
          <w:color w:val="000000"/>
        </w:rPr>
      </w:pPr>
    </w:p>
    <w:bookmarkEnd w:id="2"/>
    <w:p w14:paraId="67DFBE7E" w14:textId="5281FFB7" w:rsidR="005A0220" w:rsidRPr="003C3EC7" w:rsidRDefault="005A0220" w:rsidP="005A0220">
      <w:pPr>
        <w:rPr>
          <w:rFonts w:ascii="Calibri" w:hAnsi="Calibri" w:cs="Arial"/>
        </w:rPr>
      </w:pPr>
    </w:p>
    <w:sectPr w:rsidR="005A0220" w:rsidRPr="003C3EC7" w:rsidSect="00A61FB6">
      <w:headerReference w:type="even" r:id="rId10"/>
      <w:headerReference w:type="default" r:id="rId11"/>
      <w:footerReference w:type="even" r:id="rId12"/>
      <w:footerReference w:type="default" r:id="rId13"/>
      <w:headerReference w:type="first" r:id="rId14"/>
      <w:footerReference w:type="first" r:id="rId15"/>
      <w:pgSz w:w="11907" w:h="16839" w:code="9"/>
      <w:pgMar w:top="1418" w:right="1417" w:bottom="1418" w:left="1418" w:header="567"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29349" w14:textId="77777777" w:rsidR="006D01A4" w:rsidRDefault="006D01A4">
      <w:r>
        <w:separator/>
      </w:r>
    </w:p>
  </w:endnote>
  <w:endnote w:type="continuationSeparator" w:id="0">
    <w:p w14:paraId="6F8F048B" w14:textId="77777777" w:rsidR="006D01A4" w:rsidRDefault="006D0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Arial Unicode MS"/>
    <w:charset w:val="EE"/>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00"/>
    <w:family w:val="auto"/>
    <w:notTrueType/>
    <w:pitch w:val="default"/>
    <w:sig w:usb0="00000007" w:usb1="08070000" w:usb2="00000010" w:usb3="00000000" w:csb0="00020003"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Meta">
    <w:altName w:val="Times New Roman"/>
    <w:panose1 w:val="00000000000000000000"/>
    <w:charset w:val="00"/>
    <w:family w:val="roman"/>
    <w:notTrueType/>
    <w:pitch w:val="default"/>
    <w:sig w:usb0="00000003" w:usb1="00000000" w:usb2="00000000" w:usb3="00000000" w:csb0="00000001" w:csb1="00000000"/>
  </w:font>
  <w:font w:name="RotisSansSerif">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ItalicMT">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A17BF" w14:textId="77777777" w:rsidR="00DA5D7E" w:rsidRDefault="00DA5D7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A9224" w14:textId="77777777" w:rsidR="00AC7EF7" w:rsidRPr="0090129F" w:rsidRDefault="00AC7EF7">
    <w:pPr>
      <w:pStyle w:val="Stopka"/>
      <w:jc w:val="right"/>
      <w:rPr>
        <w:rFonts w:ascii="Calibri" w:hAnsi="Calibri"/>
        <w:sz w:val="22"/>
        <w:szCs w:val="22"/>
      </w:rPr>
    </w:pPr>
    <w:r w:rsidRPr="0090129F">
      <w:rPr>
        <w:rFonts w:ascii="Calibri" w:hAnsi="Calibri"/>
        <w:sz w:val="22"/>
        <w:szCs w:val="22"/>
      </w:rPr>
      <w:fldChar w:fldCharType="begin"/>
    </w:r>
    <w:r w:rsidRPr="0090129F">
      <w:rPr>
        <w:rFonts w:ascii="Calibri" w:hAnsi="Calibri"/>
        <w:sz w:val="22"/>
        <w:szCs w:val="22"/>
      </w:rPr>
      <w:instrText>PAGE   \* MERGEFORMAT</w:instrText>
    </w:r>
    <w:r w:rsidRPr="0090129F">
      <w:rPr>
        <w:rFonts w:ascii="Calibri" w:hAnsi="Calibri"/>
        <w:sz w:val="22"/>
        <w:szCs w:val="22"/>
      </w:rPr>
      <w:fldChar w:fldCharType="separate"/>
    </w:r>
    <w:r w:rsidR="00EA222F">
      <w:rPr>
        <w:rFonts w:ascii="Calibri" w:hAnsi="Calibri"/>
        <w:noProof/>
        <w:sz w:val="22"/>
        <w:szCs w:val="22"/>
      </w:rPr>
      <w:t>32</w:t>
    </w:r>
    <w:r w:rsidRPr="0090129F">
      <w:rPr>
        <w:rFonts w:ascii="Calibri" w:hAnsi="Calibri"/>
        <w:sz w:val="22"/>
        <w:szCs w:val="22"/>
      </w:rPr>
      <w:fldChar w:fldCharType="end"/>
    </w:r>
  </w:p>
  <w:p w14:paraId="35955DE6" w14:textId="77777777" w:rsidR="00AC7EF7" w:rsidRDefault="00AC7EF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AD1EF" w14:textId="77777777" w:rsidR="00DA5D7E" w:rsidRDefault="00DA5D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3912D" w14:textId="77777777" w:rsidR="006D01A4" w:rsidRDefault="006D01A4">
      <w:r>
        <w:separator/>
      </w:r>
    </w:p>
  </w:footnote>
  <w:footnote w:type="continuationSeparator" w:id="0">
    <w:p w14:paraId="67CCE89B" w14:textId="77777777" w:rsidR="006D01A4" w:rsidRDefault="006D01A4">
      <w:r>
        <w:continuationSeparator/>
      </w:r>
    </w:p>
  </w:footnote>
  <w:footnote w:id="1">
    <w:p w14:paraId="702AC208" w14:textId="0759095B" w:rsidR="005A0220" w:rsidRPr="00686432" w:rsidRDefault="005A0220" w:rsidP="005A0220">
      <w:pPr>
        <w:pStyle w:val="Tekstprzypisudolnego"/>
        <w:ind w:left="142" w:hanging="142"/>
        <w:jc w:val="both"/>
        <w:rPr>
          <w:rFonts w:ascii="Calibri" w:hAnsi="Calibri" w:cs="Calibri"/>
        </w:rPr>
      </w:pPr>
      <w:r w:rsidRPr="00686432">
        <w:rPr>
          <w:rStyle w:val="Odwoanieprzypisudolnego"/>
          <w:rFonts w:ascii="Calibri" w:hAnsi="Calibri" w:cs="Calibri"/>
        </w:rPr>
        <w:footnoteRef/>
      </w:r>
      <w:r w:rsidRPr="00686432">
        <w:rPr>
          <w:rFonts w:ascii="Calibri" w:hAnsi="Calibri" w:cs="Calibri"/>
        </w:rPr>
        <w:t xml:space="preserve"> </w:t>
      </w:r>
      <w:r w:rsidR="006D5109">
        <w:rPr>
          <w:rFonts w:ascii="Calibri" w:hAnsi="Calibri" w:cs="Calibri"/>
        </w:rPr>
        <w:tab/>
      </w:r>
      <w:r w:rsidRPr="00686432">
        <w:rPr>
          <w:rFonts w:ascii="Calibri" w:hAnsi="Calibri" w:cs="Calibri"/>
        </w:rPr>
        <w:t>Krajowy Program Odbudowy i Zwiększania Odporności - program inwestycji i reform umożliwiający</w:t>
      </w:r>
      <w:r>
        <w:rPr>
          <w:rFonts w:ascii="Calibri" w:hAnsi="Calibri" w:cs="Calibri"/>
        </w:rPr>
        <w:t xml:space="preserve"> </w:t>
      </w:r>
      <w:r w:rsidRPr="00686432">
        <w:rPr>
          <w:rFonts w:ascii="Calibri" w:hAnsi="Calibri" w:cs="Calibri"/>
        </w:rPr>
        <w:t>wykorzystanie środków finansowych Unii Europejskiej ww. RRF.</w:t>
      </w:r>
    </w:p>
  </w:footnote>
  <w:footnote w:id="2">
    <w:p w14:paraId="3362955B" w14:textId="77777777" w:rsidR="005A0220" w:rsidRDefault="005A0220" w:rsidP="005A0220">
      <w:pPr>
        <w:pStyle w:val="Tekstprzypisudolnego"/>
        <w:ind w:left="142" w:hanging="142"/>
        <w:jc w:val="both"/>
      </w:pPr>
      <w:r w:rsidRPr="00CE5F81">
        <w:rPr>
          <w:rStyle w:val="Odwoanieprzypisudolnego"/>
          <w:rFonts w:ascii="Calibri" w:hAnsi="Calibri" w:cs="Calibri"/>
        </w:rPr>
        <w:footnoteRef/>
      </w:r>
      <w:r w:rsidRPr="00CE5F81">
        <w:rPr>
          <w:rFonts w:ascii="Calibri" w:hAnsi="Calibri" w:cs="Calibri"/>
        </w:rPr>
        <w:t xml:space="preserve"> Rozporządzenie</w:t>
      </w:r>
      <w:r w:rsidRPr="00D23D28">
        <w:rPr>
          <w:rFonts w:ascii="Calibri" w:hAnsi="Calibri"/>
        </w:rPr>
        <w:t xml:space="preserve"> Parlamentu Europejskiego i Rady (UE) 2021/241 z</w:t>
      </w:r>
      <w:r>
        <w:rPr>
          <w:rFonts w:ascii="Calibri" w:hAnsi="Calibri"/>
        </w:rPr>
        <w:t> </w:t>
      </w:r>
      <w:r w:rsidRPr="00D23D28">
        <w:rPr>
          <w:rFonts w:ascii="Calibri" w:hAnsi="Calibri"/>
        </w:rPr>
        <w:t>dnia 12 lutego 2021 r. ustanawiające Instrument na rzecz</w:t>
      </w:r>
      <w:r>
        <w:rPr>
          <w:rFonts w:ascii="Calibri" w:hAnsi="Calibri"/>
        </w:rPr>
        <w:t xml:space="preserve"> </w:t>
      </w:r>
      <w:r w:rsidRPr="00CE5F81">
        <w:rPr>
          <w:rFonts w:asciiTheme="minorHAnsi" w:hAnsiTheme="minorHAnsi" w:cstheme="minorHAnsi"/>
        </w:rPr>
        <w:t>Odbudowy</w:t>
      </w:r>
      <w:r w:rsidRPr="00D23D28">
        <w:rPr>
          <w:rFonts w:ascii="Calibri" w:hAnsi="Calibri"/>
        </w:rPr>
        <w:t xml:space="preserve"> i Zwiększania </w:t>
      </w:r>
      <w:r w:rsidRPr="00A04DB1">
        <w:rPr>
          <w:rFonts w:ascii="Calibri" w:hAnsi="Calibri"/>
        </w:rPr>
        <w:t>Odporności (</w:t>
      </w:r>
      <w:r w:rsidRPr="00BF09F2">
        <w:rPr>
          <w:rFonts w:ascii="Calibri" w:hAnsi="Calibri"/>
          <w:i/>
          <w:iCs/>
        </w:rPr>
        <w:t>Recovery and Resilience Facility</w:t>
      </w:r>
      <w:r w:rsidRPr="00A04DB1">
        <w:rPr>
          <w:rFonts w:ascii="Calibri" w:hAnsi="Calibri"/>
        </w:rPr>
        <w:t xml:space="preserve"> - RRF).</w:t>
      </w:r>
    </w:p>
  </w:footnote>
  <w:footnote w:id="3">
    <w:p w14:paraId="6808A5FD" w14:textId="77777777" w:rsidR="005A0220" w:rsidRPr="00561A51" w:rsidRDefault="005A0220" w:rsidP="005A0220">
      <w:pPr>
        <w:pStyle w:val="Tekstprzypisudolnego"/>
        <w:ind w:left="142" w:hanging="142"/>
        <w:jc w:val="both"/>
        <w:rPr>
          <w:rFonts w:asciiTheme="minorHAnsi" w:hAnsiTheme="minorHAnsi" w:cstheme="minorHAnsi"/>
        </w:rPr>
      </w:pPr>
      <w:r w:rsidRPr="00561A51">
        <w:rPr>
          <w:rStyle w:val="Odwoanieprzypisudolnego"/>
          <w:rFonts w:asciiTheme="minorHAnsi" w:hAnsiTheme="minorHAnsi" w:cstheme="minorHAnsi"/>
        </w:rPr>
        <w:footnoteRef/>
      </w:r>
      <w:r w:rsidRPr="00561A51">
        <w:rPr>
          <w:rFonts w:asciiTheme="minorHAnsi" w:hAnsiTheme="minorHAnsi" w:cstheme="minorHAnsi"/>
        </w:rPr>
        <w:t xml:space="preserve"> </w:t>
      </w:r>
      <w:r>
        <w:rPr>
          <w:rFonts w:asciiTheme="minorHAnsi" w:hAnsiTheme="minorHAnsi" w:cstheme="minorHAnsi"/>
        </w:rPr>
        <w:t>R</w:t>
      </w:r>
      <w:r w:rsidRPr="00561A51">
        <w:rPr>
          <w:rFonts w:asciiTheme="minorHAnsi" w:hAnsiTheme="minorHAnsi" w:cstheme="minorHAnsi"/>
        </w:rPr>
        <w:t>ozporządzenie Parlamentu Europejskiego i Rady (UE) 2020/852 z dnia 18 czerwca 2020 r. w sprawie ustanowienia ram ułatwiających zrównowa</w:t>
      </w:r>
      <w:r w:rsidRPr="00561A51">
        <w:rPr>
          <w:rFonts w:asciiTheme="minorHAnsi" w:hAnsiTheme="minorHAnsi" w:cstheme="minorHAnsi"/>
        </w:rPr>
        <w:softHyphen/>
        <w:t>żone inwestycje, zmieniające rozporządzenie (UE) 2019/2088</w:t>
      </w:r>
    </w:p>
  </w:footnote>
  <w:footnote w:id="4">
    <w:p w14:paraId="3F2C3E0E" w14:textId="77777777" w:rsidR="00565471" w:rsidRPr="000C2C86" w:rsidRDefault="00565471" w:rsidP="00565471">
      <w:pPr>
        <w:pStyle w:val="Tekstprzypisudolnego"/>
        <w:ind w:left="142" w:hanging="142"/>
        <w:jc w:val="both"/>
        <w:rPr>
          <w:rFonts w:ascii="Calibri" w:hAnsi="Calibri" w:cs="Calibri"/>
        </w:rPr>
      </w:pPr>
      <w:r w:rsidRPr="000C2C86">
        <w:rPr>
          <w:rStyle w:val="Odwoanieprzypisudolnego"/>
          <w:rFonts w:ascii="Calibri" w:hAnsi="Calibri" w:cs="Calibri"/>
        </w:rPr>
        <w:footnoteRef/>
      </w:r>
      <w:r w:rsidRPr="000C2C86">
        <w:rPr>
          <w:rFonts w:ascii="Calibri" w:hAnsi="Calibri" w:cs="Calibri"/>
        </w:rPr>
        <w:t xml:space="preserve"> </w:t>
      </w:r>
      <w:r w:rsidRPr="000C2C86">
        <w:rPr>
          <w:rFonts w:ascii="Calibri" w:hAnsi="Calibri" w:cs="Calibri"/>
        </w:rPr>
        <w:tab/>
        <w:t xml:space="preserve">rozporządzenie delegowane Komisji (UE) 2021/2139 z dnia 4 czerwca 2021 r. uzupełniające rozporządzenie Parlamentu Europejskiego i Rady (UE) 2020/852 poprzez ustanowienie technicznych kryteriów kwalifikacji </w:t>
      </w:r>
      <w:r w:rsidRPr="00565471">
        <w:rPr>
          <w:rFonts w:asciiTheme="minorHAnsi" w:hAnsiTheme="minorHAnsi" w:cstheme="minorHAnsi"/>
        </w:rPr>
        <w:t>służących</w:t>
      </w:r>
      <w:r w:rsidRPr="000C2C86">
        <w:rPr>
          <w:rFonts w:ascii="Calibri" w:hAnsi="Calibri" w:cs="Calibri"/>
        </w:rPr>
        <w:t xml:space="preserve"> określeniu warunków, na jakich dana działalność gospodarcza kwalifikuje się jako wnosząca istotny wkład w łagodzenie zmian klimatu lub w adaptację do zmian klimatu, a także określeniu, czy ta działalność gospodarcza nie wyrządza poważnych szkód względem żadnego z pozostałych celów środowiskowych</w:t>
      </w:r>
    </w:p>
  </w:footnote>
  <w:footnote w:id="5">
    <w:p w14:paraId="1F5568D1" w14:textId="77777777" w:rsidR="00565471" w:rsidRPr="000C2C86" w:rsidRDefault="00565471" w:rsidP="00565471">
      <w:pPr>
        <w:pStyle w:val="Tekstprzypisudolnego"/>
        <w:ind w:left="142" w:hanging="142"/>
        <w:jc w:val="both"/>
        <w:rPr>
          <w:rFonts w:ascii="Calibri" w:hAnsi="Calibri" w:cs="Calibri"/>
        </w:rPr>
      </w:pPr>
      <w:r w:rsidRPr="000C2C86">
        <w:rPr>
          <w:rFonts w:ascii="Calibri" w:hAnsi="Calibri" w:cs="Calibri"/>
          <w:vertAlign w:val="superscript"/>
        </w:rPr>
        <w:footnoteRef/>
      </w:r>
      <w:r w:rsidRPr="000C2C86">
        <w:rPr>
          <w:rFonts w:ascii="Calibri" w:hAnsi="Calibri" w:cs="Calibri"/>
        </w:rPr>
        <w:t xml:space="preserve"> </w:t>
      </w:r>
      <w:r>
        <w:rPr>
          <w:rFonts w:ascii="Calibri" w:hAnsi="Calibri" w:cs="Calibri"/>
        </w:rPr>
        <w:tab/>
      </w:r>
      <w:r w:rsidRPr="000C2C86">
        <w:rPr>
          <w:rFonts w:ascii="Calibri" w:hAnsi="Calibri" w:cs="Calibri"/>
        </w:rPr>
        <w:t xml:space="preserve">rozporządzenie delegowane Komisji (UE) 2023/2486 z dnia 27 czerwca 2023 r. uzupełniające rozporządzenie Parlamentu </w:t>
      </w:r>
      <w:r w:rsidRPr="00565471">
        <w:rPr>
          <w:rFonts w:asciiTheme="minorHAnsi" w:hAnsiTheme="minorHAnsi" w:cstheme="minorHAnsi"/>
        </w:rPr>
        <w:t>Europejskiego</w:t>
      </w:r>
      <w:r w:rsidRPr="000C2C86">
        <w:rPr>
          <w:rFonts w:ascii="Calibri" w:hAnsi="Calibri" w:cs="Calibri"/>
        </w:rPr>
        <w:t xml:space="preserve"> i Rady (UE) 2020/852 poprzez ustanowienie technicznych kryteriów kwalifikacji służących określeniu warunków, na jakich dana działalność gospodarcza kwalifikuje się jako wnosząca istotny wkład w zrównoważone wykorzystywanie i ochronę zasobów wodnych i morskich, w przejście na gospodarkę o obiegu zamkniętym, w zapobieganie zanieczyszczeniu i jego kontrolę lub w ochronę i odbudowę bioróżnorodności i ekosystemów, a także określeniu, czy ta działalność gospodarcza nie wyrządza poważnych szkód względem któregokolwiek z innych celów środowiskowych, i zmieniające rozporządzenie delegowane Komisji (UE) 2021/2178 w odniesieniu do publicznego ujawniania szczególnych informacji w odniesieniu do</w:t>
      </w:r>
      <w:r>
        <w:rPr>
          <w:rFonts w:ascii="Calibri" w:hAnsi="Calibri" w:cs="Calibri"/>
        </w:rPr>
        <w:t> </w:t>
      </w:r>
      <w:r w:rsidRPr="000C2C86">
        <w:rPr>
          <w:rFonts w:ascii="Calibri" w:hAnsi="Calibri" w:cs="Calibri"/>
        </w:rPr>
        <w:t>tych rodzajów działalności gospodarczej</w:t>
      </w:r>
    </w:p>
  </w:footnote>
  <w:footnote w:id="6">
    <w:p w14:paraId="2CCE4A0F" w14:textId="763077EC" w:rsidR="000339E6" w:rsidRDefault="000339E6" w:rsidP="003C3EC7">
      <w:pPr>
        <w:pStyle w:val="Tekstprzypisudolnego"/>
        <w:ind w:left="142" w:hanging="142"/>
        <w:jc w:val="both"/>
      </w:pPr>
      <w:r w:rsidRPr="003C3EC7">
        <w:rPr>
          <w:rFonts w:ascii="Calibri" w:hAnsi="Calibri" w:cs="Calibri"/>
          <w:vertAlign w:val="superscript"/>
        </w:rPr>
        <w:footnoteRef/>
      </w:r>
      <w:r w:rsidRPr="003C3EC7">
        <w:rPr>
          <w:rFonts w:ascii="Calibri" w:hAnsi="Calibri" w:cs="Calibri"/>
        </w:rPr>
        <w:t xml:space="preserve"> zob. m.in. pkt 2.5 </w:t>
      </w:r>
      <w:r w:rsidR="003C3EC7" w:rsidRPr="003C3EC7">
        <w:rPr>
          <w:rFonts w:ascii="Calibri" w:hAnsi="Calibri" w:cs="Calibri"/>
          <w:i/>
          <w:iCs/>
        </w:rPr>
        <w:t>Zawiadomienie Komisji w sprawie wytycznych technicznych dotyczących stosowania zasady nie czyń poważnych szkód na podstawie rozporządzenia ustanawiającego Instrument na rzecz Odbudowy i</w:t>
      </w:r>
      <w:r w:rsidR="003C3EC7">
        <w:rPr>
          <w:rFonts w:ascii="Calibri" w:hAnsi="Calibri" w:cs="Calibri"/>
          <w:i/>
          <w:iCs/>
        </w:rPr>
        <w:t> </w:t>
      </w:r>
      <w:r w:rsidR="003C3EC7" w:rsidRPr="003C3EC7">
        <w:rPr>
          <w:rFonts w:ascii="Calibri" w:hAnsi="Calibri" w:cs="Calibri"/>
          <w:i/>
          <w:iCs/>
        </w:rPr>
        <w:t>Zwiększania Odporności</w:t>
      </w:r>
      <w:r w:rsidR="003C3EC7" w:rsidRPr="003C3EC7">
        <w:rPr>
          <w:rFonts w:ascii="Calibri" w:hAnsi="Calibri" w:cs="Calibri"/>
        </w:rPr>
        <w:t xml:space="preserve"> (C/2023/6454)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A567" w14:textId="77777777" w:rsidR="00DA5D7E" w:rsidRDefault="00DA5D7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85A24" w14:textId="23F763D5" w:rsidR="00DB6100" w:rsidRPr="00A91FE6" w:rsidRDefault="00565471" w:rsidP="006E66C0">
    <w:pPr>
      <w:pBdr>
        <w:bottom w:val="single" w:sz="4" w:space="1" w:color="auto"/>
      </w:pBdr>
      <w:autoSpaceDE w:val="0"/>
      <w:autoSpaceDN w:val="0"/>
      <w:adjustRightInd w:val="0"/>
      <w:jc w:val="center"/>
      <w:rPr>
        <w:rFonts w:ascii="Calibri" w:hAnsi="Calibri" w:cs="Arial-ItalicMT"/>
        <w:i/>
        <w:iCs/>
        <w:sz w:val="16"/>
        <w:szCs w:val="16"/>
      </w:rPr>
    </w:pPr>
    <w:r>
      <w:rPr>
        <w:rFonts w:ascii="Calibri" w:hAnsi="Calibri" w:cs="Arial-ItalicMT"/>
        <w:sz w:val="16"/>
        <w:szCs w:val="16"/>
      </w:rPr>
      <w:t xml:space="preserve">Wytyczne dla procesów zakupowych w zakresie zapewnienia </w:t>
    </w:r>
    <w:r w:rsidR="00DA5D7E">
      <w:rPr>
        <w:rFonts w:ascii="Calibri" w:hAnsi="Calibri" w:cs="Arial-ItalicMT"/>
        <w:sz w:val="16"/>
        <w:szCs w:val="16"/>
      </w:rPr>
      <w:t xml:space="preserve">zgodności z zasadą DNSH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1B02F" w14:textId="77777777" w:rsidR="00DA5D7E" w:rsidRDefault="00DA5D7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3EAFD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tarSymbol" w:hAnsi="StarSymbol"/>
      </w:rPr>
    </w:lvl>
  </w:abstractNum>
  <w:abstractNum w:abstractNumId="4" w15:restartNumberingAfterBreak="0">
    <w:nsid w:val="00000007"/>
    <w:multiLevelType w:val="singleLevel"/>
    <w:tmpl w:val="00000007"/>
    <w:name w:val="WW8Num192"/>
    <w:lvl w:ilvl="0">
      <w:start w:val="1"/>
      <w:numFmt w:val="bullet"/>
      <w:lvlText w:val="­"/>
      <w:lvlJc w:val="left"/>
      <w:pPr>
        <w:tabs>
          <w:tab w:val="num" w:pos="397"/>
        </w:tabs>
      </w:pPr>
      <w:rPr>
        <w:rFonts w:ascii="Tahoma" w:hAnsi="Tahoma"/>
      </w:rPr>
    </w:lvl>
  </w:abstractNum>
  <w:abstractNum w:abstractNumId="5"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0"/>
      </w:rPr>
    </w:lvl>
  </w:abstractNum>
  <w:abstractNum w:abstractNumId="6"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0000002B"/>
    <w:multiLevelType w:val="multilevel"/>
    <w:tmpl w:val="0000002B"/>
    <w:name w:val="WW8Num43"/>
    <w:lvl w:ilvl="0">
      <w:start w:val="1"/>
      <w:numFmt w:val="decimal"/>
      <w:lvlText w:val="%1."/>
      <w:lvlJc w:val="left"/>
      <w:pPr>
        <w:tabs>
          <w:tab w:val="num" w:pos="720"/>
        </w:tabs>
        <w:ind w:left="720" w:hanging="360"/>
      </w:pPr>
    </w:lvl>
    <w:lvl w:ilvl="1">
      <w:numFmt w:val="bullet"/>
      <w:lvlText w:val="-"/>
      <w:lvlJc w:val="left"/>
      <w:pPr>
        <w:tabs>
          <w:tab w:val="num" w:pos="1477"/>
        </w:tabs>
        <w:ind w:left="1477" w:hanging="397"/>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90331B"/>
    <w:multiLevelType w:val="hybridMultilevel"/>
    <w:tmpl w:val="CC9863EC"/>
    <w:name w:val="WW8Num133"/>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852"/>
        </w:tabs>
        <w:ind w:left="1852" w:hanging="360"/>
      </w:pPr>
      <w:rPr>
        <w:rFonts w:ascii="Courier New" w:hAnsi="Courier New" w:cs="Courier New" w:hint="default"/>
      </w:rPr>
    </w:lvl>
    <w:lvl w:ilvl="2" w:tplc="04150005" w:tentative="1">
      <w:start w:val="1"/>
      <w:numFmt w:val="bullet"/>
      <w:lvlText w:val=""/>
      <w:lvlJc w:val="left"/>
      <w:pPr>
        <w:tabs>
          <w:tab w:val="num" w:pos="2572"/>
        </w:tabs>
        <w:ind w:left="2572" w:hanging="360"/>
      </w:pPr>
      <w:rPr>
        <w:rFonts w:ascii="Wingdings" w:hAnsi="Wingdings" w:hint="default"/>
      </w:rPr>
    </w:lvl>
    <w:lvl w:ilvl="3" w:tplc="04150001" w:tentative="1">
      <w:start w:val="1"/>
      <w:numFmt w:val="bullet"/>
      <w:lvlText w:val=""/>
      <w:lvlJc w:val="left"/>
      <w:pPr>
        <w:tabs>
          <w:tab w:val="num" w:pos="3292"/>
        </w:tabs>
        <w:ind w:left="3292" w:hanging="360"/>
      </w:pPr>
      <w:rPr>
        <w:rFonts w:ascii="Symbol" w:hAnsi="Symbol" w:hint="default"/>
      </w:rPr>
    </w:lvl>
    <w:lvl w:ilvl="4" w:tplc="04150003" w:tentative="1">
      <w:start w:val="1"/>
      <w:numFmt w:val="bullet"/>
      <w:lvlText w:val="o"/>
      <w:lvlJc w:val="left"/>
      <w:pPr>
        <w:tabs>
          <w:tab w:val="num" w:pos="4012"/>
        </w:tabs>
        <w:ind w:left="4012" w:hanging="360"/>
      </w:pPr>
      <w:rPr>
        <w:rFonts w:ascii="Courier New" w:hAnsi="Courier New" w:cs="Courier New" w:hint="default"/>
      </w:rPr>
    </w:lvl>
    <w:lvl w:ilvl="5" w:tplc="04150005" w:tentative="1">
      <w:start w:val="1"/>
      <w:numFmt w:val="bullet"/>
      <w:lvlText w:val=""/>
      <w:lvlJc w:val="left"/>
      <w:pPr>
        <w:tabs>
          <w:tab w:val="num" w:pos="4732"/>
        </w:tabs>
        <w:ind w:left="4732" w:hanging="360"/>
      </w:pPr>
      <w:rPr>
        <w:rFonts w:ascii="Wingdings" w:hAnsi="Wingdings" w:hint="default"/>
      </w:rPr>
    </w:lvl>
    <w:lvl w:ilvl="6" w:tplc="04150001" w:tentative="1">
      <w:start w:val="1"/>
      <w:numFmt w:val="bullet"/>
      <w:lvlText w:val=""/>
      <w:lvlJc w:val="left"/>
      <w:pPr>
        <w:tabs>
          <w:tab w:val="num" w:pos="5452"/>
        </w:tabs>
        <w:ind w:left="5452" w:hanging="360"/>
      </w:pPr>
      <w:rPr>
        <w:rFonts w:ascii="Symbol" w:hAnsi="Symbol" w:hint="default"/>
      </w:rPr>
    </w:lvl>
    <w:lvl w:ilvl="7" w:tplc="04150003" w:tentative="1">
      <w:start w:val="1"/>
      <w:numFmt w:val="bullet"/>
      <w:lvlText w:val="o"/>
      <w:lvlJc w:val="left"/>
      <w:pPr>
        <w:tabs>
          <w:tab w:val="num" w:pos="6172"/>
        </w:tabs>
        <w:ind w:left="6172" w:hanging="360"/>
      </w:pPr>
      <w:rPr>
        <w:rFonts w:ascii="Courier New" w:hAnsi="Courier New" w:cs="Courier New" w:hint="default"/>
      </w:rPr>
    </w:lvl>
    <w:lvl w:ilvl="8" w:tplc="04150005" w:tentative="1">
      <w:start w:val="1"/>
      <w:numFmt w:val="bullet"/>
      <w:lvlText w:val=""/>
      <w:lvlJc w:val="left"/>
      <w:pPr>
        <w:tabs>
          <w:tab w:val="num" w:pos="6892"/>
        </w:tabs>
        <w:ind w:left="6892" w:hanging="360"/>
      </w:pPr>
      <w:rPr>
        <w:rFonts w:ascii="Wingdings" w:hAnsi="Wingdings" w:hint="default"/>
      </w:rPr>
    </w:lvl>
  </w:abstractNum>
  <w:abstractNum w:abstractNumId="9" w15:restartNumberingAfterBreak="0">
    <w:nsid w:val="068B3319"/>
    <w:multiLevelType w:val="multilevel"/>
    <w:tmpl w:val="1F2074BA"/>
    <w:lvl w:ilvl="0">
      <w:start w:val="1"/>
      <w:numFmt w:val="decimal"/>
      <w:pStyle w:val="Paragraf"/>
      <w:lvlText w:val="§ %1."/>
      <w:lvlJc w:val="left"/>
      <w:pPr>
        <w:tabs>
          <w:tab w:val="num" w:pos="851"/>
        </w:tabs>
        <w:ind w:left="0" w:firstLine="340"/>
      </w:pPr>
      <w:rPr>
        <w:rFonts w:ascii="Times New Roman" w:hAnsi="Times New Roman" w:cs="Times New Roman" w:hint="default"/>
        <w:b w:val="0"/>
        <w:i w:val="0"/>
        <w:color w:val="auto"/>
      </w:rPr>
    </w:lvl>
    <w:lvl w:ilvl="1">
      <w:start w:val="1"/>
      <w:numFmt w:val="decimal"/>
      <w:pStyle w:val="Ustp"/>
      <w:lvlText w:val="%2."/>
      <w:lvlJc w:val="left"/>
      <w:pPr>
        <w:ind w:left="86" w:firstLine="340"/>
      </w:pPr>
      <w:rPr>
        <w:rFonts w:hint="default"/>
        <w:strike w:val="0"/>
      </w:rPr>
    </w:lvl>
    <w:lvl w:ilvl="2">
      <w:start w:val="1"/>
      <w:numFmt w:val="decimal"/>
      <w:pStyle w:val="Punkt"/>
      <w:lvlText w:val="%3)"/>
      <w:lvlJc w:val="left"/>
      <w:pPr>
        <w:ind w:left="397" w:hanging="397"/>
      </w:pPr>
      <w:rPr>
        <w:rFonts w:hint="default"/>
        <w:b w:val="0"/>
        <w:strike w:val="0"/>
        <w:color w:val="auto"/>
      </w:rPr>
    </w:lvl>
    <w:lvl w:ilvl="3">
      <w:start w:val="1"/>
      <w:numFmt w:val="lowerLetter"/>
      <w:pStyle w:val="Podpunkt"/>
      <w:lvlText w:val="%4)"/>
      <w:lvlJc w:val="left"/>
      <w:pPr>
        <w:tabs>
          <w:tab w:val="num" w:pos="680"/>
        </w:tabs>
        <w:ind w:left="680" w:hanging="340"/>
      </w:pPr>
      <w:rPr>
        <w:rFonts w:hint="default"/>
        <w:b w:val="0"/>
        <w:color w:val="auto"/>
      </w:rPr>
    </w:lvl>
    <w:lvl w:ilvl="4">
      <w:start w:val="1"/>
      <w:numFmt w:val="none"/>
      <w:pStyle w:val="Tiret"/>
      <w:lvlText w:val="–"/>
      <w:lvlJc w:val="left"/>
      <w:pPr>
        <w:tabs>
          <w:tab w:val="num" w:pos="851"/>
        </w:tabs>
        <w:ind w:left="851" w:hanging="227"/>
      </w:pPr>
      <w:rPr>
        <w:rFonts w:hint="default"/>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A150498"/>
    <w:multiLevelType w:val="hybridMultilevel"/>
    <w:tmpl w:val="1DC0D8D4"/>
    <w:name w:val="WW8Num383"/>
    <w:lvl w:ilvl="0" w:tplc="FFFFFFFF">
      <w:start w:val="1"/>
      <w:numFmt w:val="decimal"/>
      <w:lvlText w:val="%1)."/>
      <w:lvlJc w:val="left"/>
      <w:pPr>
        <w:tabs>
          <w:tab w:val="num" w:pos="360"/>
        </w:tabs>
        <w:ind w:left="360" w:hanging="360"/>
      </w:pPr>
      <w:rPr>
        <w:rFonts w:hint="default"/>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A5C7773"/>
    <w:multiLevelType w:val="hybridMultilevel"/>
    <w:tmpl w:val="10583D70"/>
    <w:lvl w:ilvl="0" w:tplc="0415000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225D7C2C"/>
    <w:multiLevelType w:val="hybridMultilevel"/>
    <w:tmpl w:val="0B1A34F4"/>
    <w:name w:val="WW8Num211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34F41D6"/>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1140" w:hanging="432"/>
      </w:pPr>
    </w:lvl>
    <w:lvl w:ilvl="2">
      <w:start w:val="1"/>
      <w:numFmt w:val="decimal"/>
      <w:lvlText w:val="%1.%2.%3."/>
      <w:lvlJc w:val="left"/>
      <w:pPr>
        <w:tabs>
          <w:tab w:val="num" w:pos="1440"/>
        </w:tabs>
        <w:ind w:left="1212"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8132B40"/>
    <w:multiLevelType w:val="hybridMultilevel"/>
    <w:tmpl w:val="FB2EA6C0"/>
    <w:lvl w:ilvl="0" w:tplc="31E8070A">
      <w:start w:val="1"/>
      <w:numFmt w:val="decimal"/>
      <w:pStyle w:val="podpunkt0"/>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36B3CDD"/>
    <w:multiLevelType w:val="hybridMultilevel"/>
    <w:tmpl w:val="851851F4"/>
    <w:lvl w:ilvl="0" w:tplc="3878D3D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B1E35A1"/>
    <w:multiLevelType w:val="hybridMultilevel"/>
    <w:tmpl w:val="5958EC00"/>
    <w:name w:val="WW8Num15902"/>
    <w:lvl w:ilvl="0" w:tplc="E7E02EE4">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9340D"/>
    <w:multiLevelType w:val="hybridMultilevel"/>
    <w:tmpl w:val="66D6BF7E"/>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C604C78"/>
    <w:multiLevelType w:val="hybridMultilevel"/>
    <w:tmpl w:val="C570D67A"/>
    <w:name w:val="WW8Num5722222"/>
    <w:lvl w:ilvl="0" w:tplc="1E2E3FDE">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35701A"/>
    <w:multiLevelType w:val="hybridMultilevel"/>
    <w:tmpl w:val="CFACB508"/>
    <w:name w:val="WW8Num57222"/>
    <w:lvl w:ilvl="0" w:tplc="1E2E3FDE">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76726A"/>
    <w:multiLevelType w:val="hybridMultilevel"/>
    <w:tmpl w:val="B9F6811E"/>
    <w:name w:val="WW8Num5722"/>
    <w:lvl w:ilvl="0" w:tplc="04150001">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E47D60"/>
    <w:multiLevelType w:val="hybridMultilevel"/>
    <w:tmpl w:val="4962C8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0F4117"/>
    <w:multiLevelType w:val="hybridMultilevel"/>
    <w:tmpl w:val="1F00865A"/>
    <w:lvl w:ilvl="0" w:tplc="6C742C84">
      <w:start w:val="1"/>
      <w:numFmt w:val="upperRoman"/>
      <w:lvlText w:val="%1."/>
      <w:lvlJc w:val="left"/>
      <w:pPr>
        <w:tabs>
          <w:tab w:val="num" w:pos="720"/>
        </w:tabs>
        <w:ind w:left="720" w:hanging="360"/>
      </w:pPr>
      <w:rPr>
        <w:rFonts w:hint="default"/>
        <w:i w:val="0"/>
        <w:iCs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92624C78">
      <w:start w:val="1"/>
      <w:numFmt w:val="decimal"/>
      <w:lvlText w:val="%4."/>
      <w:lvlJc w:val="left"/>
      <w:pPr>
        <w:tabs>
          <w:tab w:val="num" w:pos="2880"/>
        </w:tabs>
        <w:ind w:left="2880" w:hanging="360"/>
      </w:pPr>
      <w:rPr>
        <w:rFonts w:ascii="Calibri" w:hAnsi="Calibri" w:hint="default"/>
        <w:i w:val="0"/>
        <w:iCs w:val="0"/>
        <w:sz w:val="24"/>
        <w:szCs w:val="22"/>
      </w:rPr>
    </w:lvl>
    <w:lvl w:ilvl="4" w:tplc="04150019">
      <w:start w:val="1"/>
      <w:numFmt w:val="lowerLetter"/>
      <w:lvlText w:val="%5."/>
      <w:lvlJc w:val="left"/>
      <w:pPr>
        <w:tabs>
          <w:tab w:val="num" w:pos="3600"/>
        </w:tabs>
        <w:ind w:left="3600" w:hanging="360"/>
      </w:pPr>
    </w:lvl>
    <w:lvl w:ilvl="5" w:tplc="3C40D6DE">
      <w:start w:val="1"/>
      <w:numFmt w:val="lowerLetter"/>
      <w:lvlText w:val="%6)"/>
      <w:lvlJc w:val="left"/>
      <w:pPr>
        <w:ind w:left="4500" w:hanging="360"/>
      </w:pPr>
      <w:rPr>
        <w:rFonts w:hint="default"/>
      </w:rPr>
    </w:lvl>
    <w:lvl w:ilvl="6" w:tplc="04150017">
      <w:start w:val="1"/>
      <w:numFmt w:val="lowerLetter"/>
      <w:lvlText w:val="%7)"/>
      <w:lvlJc w:val="left"/>
      <w:pPr>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DDE3C65"/>
    <w:multiLevelType w:val="hybridMultilevel"/>
    <w:tmpl w:val="6310D742"/>
    <w:lvl w:ilvl="0" w:tplc="FFFFFFFF">
      <w:start w:val="1"/>
      <w:numFmt w:val="lowerLetter"/>
      <w:lvlText w:val="%1)"/>
      <w:lvlJc w:val="left"/>
      <w:pPr>
        <w:ind w:left="1146" w:hanging="360"/>
      </w:pPr>
    </w:lvl>
    <w:lvl w:ilvl="1" w:tplc="CB4CB2DE">
      <w:start w:val="1"/>
      <w:numFmt w:val="decimal"/>
      <w:lvlText w:val="%2)"/>
      <w:lvlJc w:val="left"/>
      <w:pPr>
        <w:ind w:left="1866" w:hanging="360"/>
      </w:pPr>
      <w:rPr>
        <w:rFonts w:hint="default"/>
      </w:rPr>
    </w:lvl>
    <w:lvl w:ilvl="2" w:tplc="DB665A12">
      <w:start w:val="1"/>
      <w:numFmt w:val="decimal"/>
      <w:lvlText w:val="%3."/>
      <w:lvlJc w:val="left"/>
      <w:pPr>
        <w:ind w:left="2766" w:hanging="360"/>
      </w:pPr>
      <w:rPr>
        <w:rFonts w:hint="default"/>
      </w:rPr>
    </w:lvl>
    <w:lvl w:ilvl="3" w:tplc="8C9A86DA">
      <w:start w:val="1"/>
      <w:numFmt w:val="lowerRoman"/>
      <w:lvlText w:val="(%4)"/>
      <w:lvlJc w:val="left"/>
      <w:pPr>
        <w:ind w:left="3666" w:hanging="720"/>
      </w:pPr>
      <w:rPr>
        <w:rFonts w:hint="default"/>
      </w:rPr>
    </w:lvl>
    <w:lvl w:ilvl="4" w:tplc="FFFFFFFF" w:tentative="1">
      <w:start w:val="1"/>
      <w:numFmt w:val="lowerLetter"/>
      <w:lvlText w:val="%5."/>
      <w:lvlJc w:val="left"/>
      <w:pPr>
        <w:ind w:left="4026" w:hanging="360"/>
      </w:pPr>
    </w:lvl>
    <w:lvl w:ilvl="5" w:tplc="04150017">
      <w:start w:val="1"/>
      <w:numFmt w:val="lowerLetter"/>
      <w:lvlText w:val="%6)"/>
      <w:lvlJc w:val="left"/>
      <w:pPr>
        <w:ind w:left="4926" w:hanging="36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4" w15:restartNumberingAfterBreak="0">
    <w:nsid w:val="70A94A5C"/>
    <w:multiLevelType w:val="multilevel"/>
    <w:tmpl w:val="71C27D2C"/>
    <w:name w:val="WW8Num212222222322"/>
    <w:lvl w:ilvl="0">
      <w:start w:val="1"/>
      <w:numFmt w:val="bullet"/>
      <w:lvlText w:val=""/>
      <w:lvlJc w:val="left"/>
      <w:pPr>
        <w:tabs>
          <w:tab w:val="num" w:pos="502"/>
        </w:tabs>
        <w:ind w:left="502" w:hanging="360"/>
      </w:pPr>
      <w:rPr>
        <w:rFonts w:ascii="Wingdings" w:hAnsi="Wingdings" w:hint="default"/>
      </w:rPr>
    </w:lvl>
    <w:lvl w:ilvl="1" w:tentative="1">
      <w:start w:val="1"/>
      <w:numFmt w:val="bullet"/>
      <w:lvlText w:val="o"/>
      <w:lvlJc w:val="left"/>
      <w:pPr>
        <w:tabs>
          <w:tab w:val="num" w:pos="1582"/>
        </w:tabs>
        <w:ind w:left="1582" w:hanging="360"/>
      </w:pPr>
      <w:rPr>
        <w:rFonts w:ascii="Courier New" w:hAnsi="Courier New" w:hint="default"/>
      </w:rPr>
    </w:lvl>
    <w:lvl w:ilvl="2" w:tentative="1">
      <w:start w:val="1"/>
      <w:numFmt w:val="bullet"/>
      <w:lvlText w:val=""/>
      <w:lvlJc w:val="left"/>
      <w:pPr>
        <w:tabs>
          <w:tab w:val="num" w:pos="2302"/>
        </w:tabs>
        <w:ind w:left="2302" w:hanging="360"/>
      </w:pPr>
      <w:rPr>
        <w:rFonts w:ascii="Wingdings" w:hAnsi="Wingdings" w:hint="default"/>
      </w:rPr>
    </w:lvl>
    <w:lvl w:ilvl="3" w:tentative="1">
      <w:start w:val="1"/>
      <w:numFmt w:val="bullet"/>
      <w:lvlText w:val=""/>
      <w:lvlJc w:val="left"/>
      <w:pPr>
        <w:tabs>
          <w:tab w:val="num" w:pos="3022"/>
        </w:tabs>
        <w:ind w:left="3022" w:hanging="360"/>
      </w:pPr>
      <w:rPr>
        <w:rFonts w:ascii="Symbol" w:hAnsi="Symbol" w:hint="default"/>
      </w:rPr>
    </w:lvl>
    <w:lvl w:ilvl="4" w:tentative="1">
      <w:start w:val="1"/>
      <w:numFmt w:val="bullet"/>
      <w:lvlText w:val="o"/>
      <w:lvlJc w:val="left"/>
      <w:pPr>
        <w:tabs>
          <w:tab w:val="num" w:pos="3742"/>
        </w:tabs>
        <w:ind w:left="3742" w:hanging="360"/>
      </w:pPr>
      <w:rPr>
        <w:rFonts w:ascii="Courier New" w:hAnsi="Courier New" w:hint="default"/>
      </w:rPr>
    </w:lvl>
    <w:lvl w:ilvl="5" w:tentative="1">
      <w:start w:val="1"/>
      <w:numFmt w:val="bullet"/>
      <w:lvlText w:val=""/>
      <w:lvlJc w:val="left"/>
      <w:pPr>
        <w:tabs>
          <w:tab w:val="num" w:pos="4462"/>
        </w:tabs>
        <w:ind w:left="4462" w:hanging="360"/>
      </w:pPr>
      <w:rPr>
        <w:rFonts w:ascii="Wingdings" w:hAnsi="Wingdings" w:hint="default"/>
      </w:rPr>
    </w:lvl>
    <w:lvl w:ilvl="6" w:tentative="1">
      <w:start w:val="1"/>
      <w:numFmt w:val="bullet"/>
      <w:lvlText w:val=""/>
      <w:lvlJc w:val="left"/>
      <w:pPr>
        <w:tabs>
          <w:tab w:val="num" w:pos="5182"/>
        </w:tabs>
        <w:ind w:left="5182" w:hanging="360"/>
      </w:pPr>
      <w:rPr>
        <w:rFonts w:ascii="Symbol" w:hAnsi="Symbol" w:hint="default"/>
      </w:rPr>
    </w:lvl>
    <w:lvl w:ilvl="7" w:tentative="1">
      <w:start w:val="1"/>
      <w:numFmt w:val="bullet"/>
      <w:lvlText w:val="o"/>
      <w:lvlJc w:val="left"/>
      <w:pPr>
        <w:tabs>
          <w:tab w:val="num" w:pos="5902"/>
        </w:tabs>
        <w:ind w:left="5902" w:hanging="360"/>
      </w:pPr>
      <w:rPr>
        <w:rFonts w:ascii="Courier New" w:hAnsi="Courier New" w:hint="default"/>
      </w:rPr>
    </w:lvl>
    <w:lvl w:ilvl="8" w:tentative="1">
      <w:start w:val="1"/>
      <w:numFmt w:val="bullet"/>
      <w:lvlText w:val=""/>
      <w:lvlJc w:val="left"/>
      <w:pPr>
        <w:tabs>
          <w:tab w:val="num" w:pos="6622"/>
        </w:tabs>
        <w:ind w:left="6622" w:hanging="360"/>
      </w:pPr>
      <w:rPr>
        <w:rFonts w:ascii="Wingdings" w:hAnsi="Wingdings" w:hint="default"/>
      </w:rPr>
    </w:lvl>
  </w:abstractNum>
  <w:abstractNum w:abstractNumId="25" w15:restartNumberingAfterBreak="0">
    <w:nsid w:val="77AD68E1"/>
    <w:multiLevelType w:val="singleLevel"/>
    <w:tmpl w:val="1B68BF2A"/>
    <w:lvl w:ilvl="0">
      <w:start w:val="1"/>
      <w:numFmt w:val="bullet"/>
      <w:pStyle w:val="Rysunek-MG"/>
      <w:lvlText w:val=""/>
      <w:lvlJc w:val="left"/>
      <w:pPr>
        <w:tabs>
          <w:tab w:val="num" w:pos="360"/>
        </w:tabs>
        <w:ind w:left="360" w:hanging="360"/>
      </w:pPr>
      <w:rPr>
        <w:rFonts w:ascii="Symbol" w:hAnsi="Symbol" w:cs="Symbol" w:hint="default"/>
      </w:rPr>
    </w:lvl>
  </w:abstractNum>
  <w:num w:numId="1" w16cid:durableId="2131506239">
    <w:abstractNumId w:val="22"/>
  </w:num>
  <w:num w:numId="2" w16cid:durableId="1713647290">
    <w:abstractNumId w:val="14"/>
  </w:num>
  <w:num w:numId="3" w16cid:durableId="1624773895">
    <w:abstractNumId w:val="25"/>
  </w:num>
  <w:num w:numId="4" w16cid:durableId="841121482">
    <w:abstractNumId w:val="13"/>
  </w:num>
  <w:num w:numId="5" w16cid:durableId="1851798221">
    <w:abstractNumId w:val="0"/>
  </w:num>
  <w:num w:numId="6" w16cid:durableId="2086566638">
    <w:abstractNumId w:val="9"/>
  </w:num>
  <w:num w:numId="7" w16cid:durableId="708379188">
    <w:abstractNumId w:val="23"/>
  </w:num>
  <w:num w:numId="8" w16cid:durableId="1084452651">
    <w:abstractNumId w:val="21"/>
  </w:num>
  <w:num w:numId="9" w16cid:durableId="242692345">
    <w:abstractNumId w:val="15"/>
  </w:num>
  <w:num w:numId="10" w16cid:durableId="1465738295">
    <w:abstractNumId w:val="17"/>
  </w:num>
  <w:num w:numId="11" w16cid:durableId="76869402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C9C"/>
    <w:rsid w:val="00000082"/>
    <w:rsid w:val="00000295"/>
    <w:rsid w:val="0000034C"/>
    <w:rsid w:val="00000507"/>
    <w:rsid w:val="00000546"/>
    <w:rsid w:val="000005AE"/>
    <w:rsid w:val="0000069A"/>
    <w:rsid w:val="0000094C"/>
    <w:rsid w:val="00000F24"/>
    <w:rsid w:val="000012D1"/>
    <w:rsid w:val="00001CAE"/>
    <w:rsid w:val="0000210C"/>
    <w:rsid w:val="00002662"/>
    <w:rsid w:val="0000296B"/>
    <w:rsid w:val="00002C0F"/>
    <w:rsid w:val="00002DD2"/>
    <w:rsid w:val="00002E6E"/>
    <w:rsid w:val="0000374D"/>
    <w:rsid w:val="00003770"/>
    <w:rsid w:val="0000379D"/>
    <w:rsid w:val="00003CCC"/>
    <w:rsid w:val="00004033"/>
    <w:rsid w:val="000042BC"/>
    <w:rsid w:val="0000433C"/>
    <w:rsid w:val="00004586"/>
    <w:rsid w:val="00004680"/>
    <w:rsid w:val="00004729"/>
    <w:rsid w:val="00004847"/>
    <w:rsid w:val="00004F70"/>
    <w:rsid w:val="00004FD9"/>
    <w:rsid w:val="0000612E"/>
    <w:rsid w:val="0000625A"/>
    <w:rsid w:val="000063A0"/>
    <w:rsid w:val="00006B38"/>
    <w:rsid w:val="00006DAB"/>
    <w:rsid w:val="00007545"/>
    <w:rsid w:val="00007B5B"/>
    <w:rsid w:val="00010022"/>
    <w:rsid w:val="0001010B"/>
    <w:rsid w:val="0001018D"/>
    <w:rsid w:val="0001033A"/>
    <w:rsid w:val="00010473"/>
    <w:rsid w:val="00010F91"/>
    <w:rsid w:val="00010FCC"/>
    <w:rsid w:val="00011902"/>
    <w:rsid w:val="00011AD2"/>
    <w:rsid w:val="00011C5E"/>
    <w:rsid w:val="00011DC5"/>
    <w:rsid w:val="000120CF"/>
    <w:rsid w:val="00012651"/>
    <w:rsid w:val="000126A1"/>
    <w:rsid w:val="00012AC6"/>
    <w:rsid w:val="00012EB7"/>
    <w:rsid w:val="00013070"/>
    <w:rsid w:val="0001317A"/>
    <w:rsid w:val="000131F6"/>
    <w:rsid w:val="00013764"/>
    <w:rsid w:val="00013AFE"/>
    <w:rsid w:val="00013FF0"/>
    <w:rsid w:val="000143AC"/>
    <w:rsid w:val="0001472F"/>
    <w:rsid w:val="00014901"/>
    <w:rsid w:val="00015226"/>
    <w:rsid w:val="0001560D"/>
    <w:rsid w:val="00016358"/>
    <w:rsid w:val="0001671B"/>
    <w:rsid w:val="00016F59"/>
    <w:rsid w:val="00017EEE"/>
    <w:rsid w:val="000201A3"/>
    <w:rsid w:val="00020484"/>
    <w:rsid w:val="00021129"/>
    <w:rsid w:val="00021170"/>
    <w:rsid w:val="00021499"/>
    <w:rsid w:val="00021D7E"/>
    <w:rsid w:val="0002240B"/>
    <w:rsid w:val="00022BB9"/>
    <w:rsid w:val="000231B6"/>
    <w:rsid w:val="00023758"/>
    <w:rsid w:val="000242B4"/>
    <w:rsid w:val="000244EF"/>
    <w:rsid w:val="0002484B"/>
    <w:rsid w:val="00024F80"/>
    <w:rsid w:val="00025435"/>
    <w:rsid w:val="000254C5"/>
    <w:rsid w:val="000256E3"/>
    <w:rsid w:val="00025DF1"/>
    <w:rsid w:val="0002600A"/>
    <w:rsid w:val="00026020"/>
    <w:rsid w:val="0002606C"/>
    <w:rsid w:val="00026439"/>
    <w:rsid w:val="00026667"/>
    <w:rsid w:val="00026A76"/>
    <w:rsid w:val="00027378"/>
    <w:rsid w:val="00027A81"/>
    <w:rsid w:val="000301A3"/>
    <w:rsid w:val="000302DF"/>
    <w:rsid w:val="00030489"/>
    <w:rsid w:val="00030619"/>
    <w:rsid w:val="0003098D"/>
    <w:rsid w:val="00030CAD"/>
    <w:rsid w:val="00030D1C"/>
    <w:rsid w:val="0003155F"/>
    <w:rsid w:val="00031717"/>
    <w:rsid w:val="00031E3D"/>
    <w:rsid w:val="000324A5"/>
    <w:rsid w:val="00032CDB"/>
    <w:rsid w:val="00032F34"/>
    <w:rsid w:val="00033168"/>
    <w:rsid w:val="00033225"/>
    <w:rsid w:val="000339E6"/>
    <w:rsid w:val="00033CBB"/>
    <w:rsid w:val="000341DE"/>
    <w:rsid w:val="000345FA"/>
    <w:rsid w:val="00034993"/>
    <w:rsid w:val="00034EA7"/>
    <w:rsid w:val="00035029"/>
    <w:rsid w:val="0003573F"/>
    <w:rsid w:val="00035BF8"/>
    <w:rsid w:val="00035DE0"/>
    <w:rsid w:val="00036BD4"/>
    <w:rsid w:val="00036E54"/>
    <w:rsid w:val="00036F07"/>
    <w:rsid w:val="0003735E"/>
    <w:rsid w:val="00037426"/>
    <w:rsid w:val="000375AA"/>
    <w:rsid w:val="000400F6"/>
    <w:rsid w:val="00040100"/>
    <w:rsid w:val="00040323"/>
    <w:rsid w:val="0004042F"/>
    <w:rsid w:val="0004053C"/>
    <w:rsid w:val="000408DA"/>
    <w:rsid w:val="00040A29"/>
    <w:rsid w:val="00040A45"/>
    <w:rsid w:val="00040AF0"/>
    <w:rsid w:val="00040C53"/>
    <w:rsid w:val="00040F7C"/>
    <w:rsid w:val="000410A6"/>
    <w:rsid w:val="00041582"/>
    <w:rsid w:val="000417D2"/>
    <w:rsid w:val="00041B26"/>
    <w:rsid w:val="0004204B"/>
    <w:rsid w:val="00042992"/>
    <w:rsid w:val="000430FC"/>
    <w:rsid w:val="00043230"/>
    <w:rsid w:val="00043BC1"/>
    <w:rsid w:val="00043D70"/>
    <w:rsid w:val="00043E95"/>
    <w:rsid w:val="0004403C"/>
    <w:rsid w:val="000444C3"/>
    <w:rsid w:val="0004484B"/>
    <w:rsid w:val="00045099"/>
    <w:rsid w:val="0004537D"/>
    <w:rsid w:val="000455C8"/>
    <w:rsid w:val="0004581B"/>
    <w:rsid w:val="0004669A"/>
    <w:rsid w:val="00047205"/>
    <w:rsid w:val="00047505"/>
    <w:rsid w:val="00047663"/>
    <w:rsid w:val="00047664"/>
    <w:rsid w:val="00047724"/>
    <w:rsid w:val="000477A3"/>
    <w:rsid w:val="00047892"/>
    <w:rsid w:val="000479D4"/>
    <w:rsid w:val="00047C1D"/>
    <w:rsid w:val="00047E65"/>
    <w:rsid w:val="00050121"/>
    <w:rsid w:val="0005045F"/>
    <w:rsid w:val="000516C4"/>
    <w:rsid w:val="0005184D"/>
    <w:rsid w:val="00051899"/>
    <w:rsid w:val="000519AC"/>
    <w:rsid w:val="00051C0C"/>
    <w:rsid w:val="00052385"/>
    <w:rsid w:val="00052BAC"/>
    <w:rsid w:val="00052BB3"/>
    <w:rsid w:val="00052BD1"/>
    <w:rsid w:val="00052EBC"/>
    <w:rsid w:val="0005307D"/>
    <w:rsid w:val="0005321C"/>
    <w:rsid w:val="000539DE"/>
    <w:rsid w:val="00053E40"/>
    <w:rsid w:val="00054121"/>
    <w:rsid w:val="00054419"/>
    <w:rsid w:val="00054467"/>
    <w:rsid w:val="0005456D"/>
    <w:rsid w:val="000548BD"/>
    <w:rsid w:val="00054B0D"/>
    <w:rsid w:val="000557F0"/>
    <w:rsid w:val="00055A2B"/>
    <w:rsid w:val="00055E25"/>
    <w:rsid w:val="0005638F"/>
    <w:rsid w:val="00056802"/>
    <w:rsid w:val="0005791A"/>
    <w:rsid w:val="00057A52"/>
    <w:rsid w:val="00057E6F"/>
    <w:rsid w:val="000606A6"/>
    <w:rsid w:val="0006078F"/>
    <w:rsid w:val="000609F8"/>
    <w:rsid w:val="00060B2B"/>
    <w:rsid w:val="00060BC4"/>
    <w:rsid w:val="00061503"/>
    <w:rsid w:val="000615DF"/>
    <w:rsid w:val="000627DE"/>
    <w:rsid w:val="00062915"/>
    <w:rsid w:val="00062E13"/>
    <w:rsid w:val="000633C0"/>
    <w:rsid w:val="000635C1"/>
    <w:rsid w:val="00063B9F"/>
    <w:rsid w:val="00063EAA"/>
    <w:rsid w:val="00064141"/>
    <w:rsid w:val="000641F8"/>
    <w:rsid w:val="000643B8"/>
    <w:rsid w:val="000645F6"/>
    <w:rsid w:val="000646D7"/>
    <w:rsid w:val="000648B4"/>
    <w:rsid w:val="00064F83"/>
    <w:rsid w:val="00065064"/>
    <w:rsid w:val="000652FF"/>
    <w:rsid w:val="00066128"/>
    <w:rsid w:val="00066B66"/>
    <w:rsid w:val="00066D8E"/>
    <w:rsid w:val="00066E3A"/>
    <w:rsid w:val="00066FBE"/>
    <w:rsid w:val="00067152"/>
    <w:rsid w:val="0006716E"/>
    <w:rsid w:val="00067318"/>
    <w:rsid w:val="00067A2B"/>
    <w:rsid w:val="00067CE2"/>
    <w:rsid w:val="00067D9F"/>
    <w:rsid w:val="0007047D"/>
    <w:rsid w:val="00070A0E"/>
    <w:rsid w:val="000715C3"/>
    <w:rsid w:val="000719FF"/>
    <w:rsid w:val="00071DF6"/>
    <w:rsid w:val="00071FAE"/>
    <w:rsid w:val="00072392"/>
    <w:rsid w:val="000723E1"/>
    <w:rsid w:val="000727A9"/>
    <w:rsid w:val="00072CC1"/>
    <w:rsid w:val="00073ACF"/>
    <w:rsid w:val="00073C0F"/>
    <w:rsid w:val="00073F20"/>
    <w:rsid w:val="00074184"/>
    <w:rsid w:val="00074AAE"/>
    <w:rsid w:val="00074D16"/>
    <w:rsid w:val="00075138"/>
    <w:rsid w:val="00075632"/>
    <w:rsid w:val="0007595D"/>
    <w:rsid w:val="00075A75"/>
    <w:rsid w:val="00075F40"/>
    <w:rsid w:val="0007607E"/>
    <w:rsid w:val="0007645C"/>
    <w:rsid w:val="0007654B"/>
    <w:rsid w:val="0007658C"/>
    <w:rsid w:val="0007677D"/>
    <w:rsid w:val="00076D20"/>
    <w:rsid w:val="00076D71"/>
    <w:rsid w:val="0007711F"/>
    <w:rsid w:val="00077202"/>
    <w:rsid w:val="00077731"/>
    <w:rsid w:val="00077747"/>
    <w:rsid w:val="000779B9"/>
    <w:rsid w:val="000779CA"/>
    <w:rsid w:val="00077C45"/>
    <w:rsid w:val="00080351"/>
    <w:rsid w:val="00080526"/>
    <w:rsid w:val="00080CD9"/>
    <w:rsid w:val="00080D88"/>
    <w:rsid w:val="000811C1"/>
    <w:rsid w:val="00081396"/>
    <w:rsid w:val="00081670"/>
    <w:rsid w:val="000816F5"/>
    <w:rsid w:val="00081E9C"/>
    <w:rsid w:val="00081F36"/>
    <w:rsid w:val="0008241F"/>
    <w:rsid w:val="00082724"/>
    <w:rsid w:val="000828A1"/>
    <w:rsid w:val="00082B67"/>
    <w:rsid w:val="00082BBB"/>
    <w:rsid w:val="00082EC2"/>
    <w:rsid w:val="0008318D"/>
    <w:rsid w:val="00083F4E"/>
    <w:rsid w:val="00083FA1"/>
    <w:rsid w:val="00084549"/>
    <w:rsid w:val="00084599"/>
    <w:rsid w:val="00085106"/>
    <w:rsid w:val="000859F1"/>
    <w:rsid w:val="00085C29"/>
    <w:rsid w:val="00085CD3"/>
    <w:rsid w:val="00085D96"/>
    <w:rsid w:val="00085FED"/>
    <w:rsid w:val="0008604C"/>
    <w:rsid w:val="00086188"/>
    <w:rsid w:val="00086748"/>
    <w:rsid w:val="000868F5"/>
    <w:rsid w:val="00086B31"/>
    <w:rsid w:val="00086F3F"/>
    <w:rsid w:val="00087011"/>
    <w:rsid w:val="00087095"/>
    <w:rsid w:val="000876A9"/>
    <w:rsid w:val="00087BDB"/>
    <w:rsid w:val="00087C9B"/>
    <w:rsid w:val="000901C2"/>
    <w:rsid w:val="00090234"/>
    <w:rsid w:val="0009046B"/>
    <w:rsid w:val="00090AAC"/>
    <w:rsid w:val="00090E3C"/>
    <w:rsid w:val="00091050"/>
    <w:rsid w:val="000919EE"/>
    <w:rsid w:val="00093078"/>
    <w:rsid w:val="000933B8"/>
    <w:rsid w:val="000935CF"/>
    <w:rsid w:val="0009360E"/>
    <w:rsid w:val="0009396E"/>
    <w:rsid w:val="00094097"/>
    <w:rsid w:val="0009523C"/>
    <w:rsid w:val="000958CF"/>
    <w:rsid w:val="000961C1"/>
    <w:rsid w:val="00096547"/>
    <w:rsid w:val="00096597"/>
    <w:rsid w:val="00096628"/>
    <w:rsid w:val="00096875"/>
    <w:rsid w:val="00096D3C"/>
    <w:rsid w:val="0009718D"/>
    <w:rsid w:val="00097634"/>
    <w:rsid w:val="00097A5B"/>
    <w:rsid w:val="00097B16"/>
    <w:rsid w:val="00097B1C"/>
    <w:rsid w:val="00097B6F"/>
    <w:rsid w:val="00097F8A"/>
    <w:rsid w:val="000A0404"/>
    <w:rsid w:val="000A041F"/>
    <w:rsid w:val="000A047E"/>
    <w:rsid w:val="000A13B9"/>
    <w:rsid w:val="000A1572"/>
    <w:rsid w:val="000A1F79"/>
    <w:rsid w:val="000A20B1"/>
    <w:rsid w:val="000A21FD"/>
    <w:rsid w:val="000A24A6"/>
    <w:rsid w:val="000A24E6"/>
    <w:rsid w:val="000A2961"/>
    <w:rsid w:val="000A2EB2"/>
    <w:rsid w:val="000A39DE"/>
    <w:rsid w:val="000A39DF"/>
    <w:rsid w:val="000A3BC3"/>
    <w:rsid w:val="000A3BF6"/>
    <w:rsid w:val="000A3C5D"/>
    <w:rsid w:val="000A42CE"/>
    <w:rsid w:val="000A45C4"/>
    <w:rsid w:val="000A4763"/>
    <w:rsid w:val="000A4C4D"/>
    <w:rsid w:val="000A4E35"/>
    <w:rsid w:val="000A5070"/>
    <w:rsid w:val="000A51DE"/>
    <w:rsid w:val="000A51F2"/>
    <w:rsid w:val="000A534C"/>
    <w:rsid w:val="000A5984"/>
    <w:rsid w:val="000A5FD8"/>
    <w:rsid w:val="000A6145"/>
    <w:rsid w:val="000A6633"/>
    <w:rsid w:val="000A6D67"/>
    <w:rsid w:val="000A7152"/>
    <w:rsid w:val="000A72CC"/>
    <w:rsid w:val="000A7328"/>
    <w:rsid w:val="000A77F9"/>
    <w:rsid w:val="000A7E68"/>
    <w:rsid w:val="000A7FCE"/>
    <w:rsid w:val="000B00D6"/>
    <w:rsid w:val="000B050A"/>
    <w:rsid w:val="000B0606"/>
    <w:rsid w:val="000B1098"/>
    <w:rsid w:val="000B1258"/>
    <w:rsid w:val="000B173F"/>
    <w:rsid w:val="000B174C"/>
    <w:rsid w:val="000B1CFA"/>
    <w:rsid w:val="000B209F"/>
    <w:rsid w:val="000B214D"/>
    <w:rsid w:val="000B2A95"/>
    <w:rsid w:val="000B2AA5"/>
    <w:rsid w:val="000B3451"/>
    <w:rsid w:val="000B349C"/>
    <w:rsid w:val="000B38FC"/>
    <w:rsid w:val="000B3B4C"/>
    <w:rsid w:val="000B3E8A"/>
    <w:rsid w:val="000B4300"/>
    <w:rsid w:val="000B4335"/>
    <w:rsid w:val="000B43E6"/>
    <w:rsid w:val="000B4531"/>
    <w:rsid w:val="000B454F"/>
    <w:rsid w:val="000B4D66"/>
    <w:rsid w:val="000B5270"/>
    <w:rsid w:val="000B53FB"/>
    <w:rsid w:val="000B5ABB"/>
    <w:rsid w:val="000B5DC8"/>
    <w:rsid w:val="000B60A2"/>
    <w:rsid w:val="000B7397"/>
    <w:rsid w:val="000B7609"/>
    <w:rsid w:val="000B7B2A"/>
    <w:rsid w:val="000C0241"/>
    <w:rsid w:val="000C02AE"/>
    <w:rsid w:val="000C06C7"/>
    <w:rsid w:val="000C0888"/>
    <w:rsid w:val="000C0F4E"/>
    <w:rsid w:val="000C1256"/>
    <w:rsid w:val="000C125C"/>
    <w:rsid w:val="000C1341"/>
    <w:rsid w:val="000C19E4"/>
    <w:rsid w:val="000C2344"/>
    <w:rsid w:val="000C2583"/>
    <w:rsid w:val="000C2957"/>
    <w:rsid w:val="000C2A5C"/>
    <w:rsid w:val="000C2BE0"/>
    <w:rsid w:val="000C2C86"/>
    <w:rsid w:val="000C3751"/>
    <w:rsid w:val="000C3B07"/>
    <w:rsid w:val="000C3BA3"/>
    <w:rsid w:val="000C4063"/>
    <w:rsid w:val="000C4392"/>
    <w:rsid w:val="000C5170"/>
    <w:rsid w:val="000C5187"/>
    <w:rsid w:val="000C59CB"/>
    <w:rsid w:val="000C5D92"/>
    <w:rsid w:val="000C605B"/>
    <w:rsid w:val="000C6E3A"/>
    <w:rsid w:val="000C710F"/>
    <w:rsid w:val="000C71F5"/>
    <w:rsid w:val="000C7640"/>
    <w:rsid w:val="000C79B8"/>
    <w:rsid w:val="000C7F87"/>
    <w:rsid w:val="000D003A"/>
    <w:rsid w:val="000D07E1"/>
    <w:rsid w:val="000D0C61"/>
    <w:rsid w:val="000D1461"/>
    <w:rsid w:val="000D15A9"/>
    <w:rsid w:val="000D1675"/>
    <w:rsid w:val="000D1B57"/>
    <w:rsid w:val="000D1C52"/>
    <w:rsid w:val="000D24E4"/>
    <w:rsid w:val="000D2A11"/>
    <w:rsid w:val="000D2A85"/>
    <w:rsid w:val="000D2F62"/>
    <w:rsid w:val="000D3120"/>
    <w:rsid w:val="000D3F54"/>
    <w:rsid w:val="000D422A"/>
    <w:rsid w:val="000D429D"/>
    <w:rsid w:val="000D45BA"/>
    <w:rsid w:val="000D54C1"/>
    <w:rsid w:val="000D59EC"/>
    <w:rsid w:val="000D5D9B"/>
    <w:rsid w:val="000D631B"/>
    <w:rsid w:val="000D6986"/>
    <w:rsid w:val="000D6CE6"/>
    <w:rsid w:val="000D6D6B"/>
    <w:rsid w:val="000D709B"/>
    <w:rsid w:val="000D79A8"/>
    <w:rsid w:val="000E00A9"/>
    <w:rsid w:val="000E0177"/>
    <w:rsid w:val="000E061A"/>
    <w:rsid w:val="000E1192"/>
    <w:rsid w:val="000E1500"/>
    <w:rsid w:val="000E150B"/>
    <w:rsid w:val="000E17AD"/>
    <w:rsid w:val="000E18F8"/>
    <w:rsid w:val="000E1AC6"/>
    <w:rsid w:val="000E1C60"/>
    <w:rsid w:val="000E223C"/>
    <w:rsid w:val="000E22B5"/>
    <w:rsid w:val="000E2410"/>
    <w:rsid w:val="000E282C"/>
    <w:rsid w:val="000E2A4F"/>
    <w:rsid w:val="000E2C42"/>
    <w:rsid w:val="000E3289"/>
    <w:rsid w:val="000E354B"/>
    <w:rsid w:val="000E362B"/>
    <w:rsid w:val="000E3668"/>
    <w:rsid w:val="000E3776"/>
    <w:rsid w:val="000E382A"/>
    <w:rsid w:val="000E3CB9"/>
    <w:rsid w:val="000E3D1D"/>
    <w:rsid w:val="000E3D7B"/>
    <w:rsid w:val="000E4234"/>
    <w:rsid w:val="000E468D"/>
    <w:rsid w:val="000E47C1"/>
    <w:rsid w:val="000E4B78"/>
    <w:rsid w:val="000E5140"/>
    <w:rsid w:val="000E6690"/>
    <w:rsid w:val="000E683F"/>
    <w:rsid w:val="000E6891"/>
    <w:rsid w:val="000E6B88"/>
    <w:rsid w:val="000E6C31"/>
    <w:rsid w:val="000E7005"/>
    <w:rsid w:val="000E7157"/>
    <w:rsid w:val="000E737B"/>
    <w:rsid w:val="000E7CA9"/>
    <w:rsid w:val="000F011F"/>
    <w:rsid w:val="000F0267"/>
    <w:rsid w:val="000F0575"/>
    <w:rsid w:val="000F098B"/>
    <w:rsid w:val="000F0CE9"/>
    <w:rsid w:val="000F0E3B"/>
    <w:rsid w:val="000F1108"/>
    <w:rsid w:val="000F1382"/>
    <w:rsid w:val="000F14E3"/>
    <w:rsid w:val="000F15D7"/>
    <w:rsid w:val="000F1847"/>
    <w:rsid w:val="000F1855"/>
    <w:rsid w:val="000F1A06"/>
    <w:rsid w:val="000F1A2F"/>
    <w:rsid w:val="000F1BEF"/>
    <w:rsid w:val="000F20AF"/>
    <w:rsid w:val="000F2581"/>
    <w:rsid w:val="000F25BB"/>
    <w:rsid w:val="000F25E3"/>
    <w:rsid w:val="000F28A7"/>
    <w:rsid w:val="000F2B49"/>
    <w:rsid w:val="000F2EB7"/>
    <w:rsid w:val="000F2EF5"/>
    <w:rsid w:val="000F398A"/>
    <w:rsid w:val="000F4617"/>
    <w:rsid w:val="000F46E7"/>
    <w:rsid w:val="000F4A30"/>
    <w:rsid w:val="000F4B18"/>
    <w:rsid w:val="000F4BDF"/>
    <w:rsid w:val="000F4FBF"/>
    <w:rsid w:val="000F53EB"/>
    <w:rsid w:val="000F5739"/>
    <w:rsid w:val="000F57DD"/>
    <w:rsid w:val="000F5ACF"/>
    <w:rsid w:val="000F5EE9"/>
    <w:rsid w:val="000F606F"/>
    <w:rsid w:val="000F61AC"/>
    <w:rsid w:val="000F62C9"/>
    <w:rsid w:val="000F67A9"/>
    <w:rsid w:val="000F6839"/>
    <w:rsid w:val="000F6B13"/>
    <w:rsid w:val="000F6D2F"/>
    <w:rsid w:val="000F781B"/>
    <w:rsid w:val="000F7A7C"/>
    <w:rsid w:val="000F7B8A"/>
    <w:rsid w:val="000F7C44"/>
    <w:rsid w:val="0010060E"/>
    <w:rsid w:val="001007F7"/>
    <w:rsid w:val="00100E51"/>
    <w:rsid w:val="00101350"/>
    <w:rsid w:val="00101414"/>
    <w:rsid w:val="001017A6"/>
    <w:rsid w:val="001018CC"/>
    <w:rsid w:val="00101E45"/>
    <w:rsid w:val="001029FF"/>
    <w:rsid w:val="00102D7E"/>
    <w:rsid w:val="00103242"/>
    <w:rsid w:val="001038AB"/>
    <w:rsid w:val="00103A2D"/>
    <w:rsid w:val="00103EA2"/>
    <w:rsid w:val="00104396"/>
    <w:rsid w:val="00104637"/>
    <w:rsid w:val="001046E0"/>
    <w:rsid w:val="00104A57"/>
    <w:rsid w:val="00105014"/>
    <w:rsid w:val="001055C5"/>
    <w:rsid w:val="00105687"/>
    <w:rsid w:val="001057FB"/>
    <w:rsid w:val="00105C75"/>
    <w:rsid w:val="00105F10"/>
    <w:rsid w:val="00105F9D"/>
    <w:rsid w:val="00106167"/>
    <w:rsid w:val="00106D9F"/>
    <w:rsid w:val="00106DA0"/>
    <w:rsid w:val="00107309"/>
    <w:rsid w:val="00107390"/>
    <w:rsid w:val="00107462"/>
    <w:rsid w:val="0010762E"/>
    <w:rsid w:val="001100AF"/>
    <w:rsid w:val="00111379"/>
    <w:rsid w:val="00111833"/>
    <w:rsid w:val="00111EA0"/>
    <w:rsid w:val="0011261C"/>
    <w:rsid w:val="0011293D"/>
    <w:rsid w:val="00112D83"/>
    <w:rsid w:val="0011373B"/>
    <w:rsid w:val="00113C35"/>
    <w:rsid w:val="00114136"/>
    <w:rsid w:val="00114160"/>
    <w:rsid w:val="001146E8"/>
    <w:rsid w:val="00114753"/>
    <w:rsid w:val="001147DE"/>
    <w:rsid w:val="00114AA9"/>
    <w:rsid w:val="001155FC"/>
    <w:rsid w:val="00115787"/>
    <w:rsid w:val="001157B4"/>
    <w:rsid w:val="001159E0"/>
    <w:rsid w:val="00115C42"/>
    <w:rsid w:val="00115E90"/>
    <w:rsid w:val="0011667F"/>
    <w:rsid w:val="001171B7"/>
    <w:rsid w:val="00117993"/>
    <w:rsid w:val="00117ED2"/>
    <w:rsid w:val="00120EBC"/>
    <w:rsid w:val="00120FE9"/>
    <w:rsid w:val="00121631"/>
    <w:rsid w:val="00121CBB"/>
    <w:rsid w:val="001223D5"/>
    <w:rsid w:val="001226F0"/>
    <w:rsid w:val="00122919"/>
    <w:rsid w:val="00122FBF"/>
    <w:rsid w:val="0012367B"/>
    <w:rsid w:val="001239C1"/>
    <w:rsid w:val="0012450B"/>
    <w:rsid w:val="0012499C"/>
    <w:rsid w:val="00124BC0"/>
    <w:rsid w:val="00125272"/>
    <w:rsid w:val="00125556"/>
    <w:rsid w:val="00125AF2"/>
    <w:rsid w:val="00125BBC"/>
    <w:rsid w:val="0012609C"/>
    <w:rsid w:val="00126288"/>
    <w:rsid w:val="00126320"/>
    <w:rsid w:val="001266DD"/>
    <w:rsid w:val="001272CE"/>
    <w:rsid w:val="0012759D"/>
    <w:rsid w:val="001277B1"/>
    <w:rsid w:val="00127F9B"/>
    <w:rsid w:val="001303C0"/>
    <w:rsid w:val="0013049F"/>
    <w:rsid w:val="001305D8"/>
    <w:rsid w:val="0013110A"/>
    <w:rsid w:val="00131338"/>
    <w:rsid w:val="001315ED"/>
    <w:rsid w:val="00131638"/>
    <w:rsid w:val="001316D2"/>
    <w:rsid w:val="00131ACA"/>
    <w:rsid w:val="00132723"/>
    <w:rsid w:val="001328CC"/>
    <w:rsid w:val="00132A45"/>
    <w:rsid w:val="00132B1C"/>
    <w:rsid w:val="00132FF2"/>
    <w:rsid w:val="001334CF"/>
    <w:rsid w:val="00133525"/>
    <w:rsid w:val="0013372F"/>
    <w:rsid w:val="00133A3A"/>
    <w:rsid w:val="00133CD5"/>
    <w:rsid w:val="00133D39"/>
    <w:rsid w:val="00133FE0"/>
    <w:rsid w:val="00134198"/>
    <w:rsid w:val="00134266"/>
    <w:rsid w:val="001346AD"/>
    <w:rsid w:val="001349EE"/>
    <w:rsid w:val="00134C21"/>
    <w:rsid w:val="00134D4B"/>
    <w:rsid w:val="00134E8B"/>
    <w:rsid w:val="00135237"/>
    <w:rsid w:val="0013556A"/>
    <w:rsid w:val="001355B6"/>
    <w:rsid w:val="00135669"/>
    <w:rsid w:val="00135834"/>
    <w:rsid w:val="00135D26"/>
    <w:rsid w:val="00136274"/>
    <w:rsid w:val="001368AE"/>
    <w:rsid w:val="00136906"/>
    <w:rsid w:val="00136B82"/>
    <w:rsid w:val="00136C1D"/>
    <w:rsid w:val="00137238"/>
    <w:rsid w:val="00137DDA"/>
    <w:rsid w:val="001405BE"/>
    <w:rsid w:val="00140A25"/>
    <w:rsid w:val="00140E37"/>
    <w:rsid w:val="001414BA"/>
    <w:rsid w:val="001417F0"/>
    <w:rsid w:val="00142098"/>
    <w:rsid w:val="0014218E"/>
    <w:rsid w:val="00142A85"/>
    <w:rsid w:val="00142B3D"/>
    <w:rsid w:val="00143934"/>
    <w:rsid w:val="00143C96"/>
    <w:rsid w:val="00143D16"/>
    <w:rsid w:val="001449D7"/>
    <w:rsid w:val="00144C8B"/>
    <w:rsid w:val="00144CA1"/>
    <w:rsid w:val="00145354"/>
    <w:rsid w:val="00145BD6"/>
    <w:rsid w:val="00145D5B"/>
    <w:rsid w:val="00145D91"/>
    <w:rsid w:val="00146009"/>
    <w:rsid w:val="0014639B"/>
    <w:rsid w:val="00146AD1"/>
    <w:rsid w:val="00146CBA"/>
    <w:rsid w:val="00146D7D"/>
    <w:rsid w:val="00146E7C"/>
    <w:rsid w:val="00147019"/>
    <w:rsid w:val="001472CA"/>
    <w:rsid w:val="00147DA2"/>
    <w:rsid w:val="00150149"/>
    <w:rsid w:val="0015095E"/>
    <w:rsid w:val="00150D54"/>
    <w:rsid w:val="0015151B"/>
    <w:rsid w:val="00151996"/>
    <w:rsid w:val="00151CB5"/>
    <w:rsid w:val="00151DB1"/>
    <w:rsid w:val="001526AF"/>
    <w:rsid w:val="001526CA"/>
    <w:rsid w:val="00152D89"/>
    <w:rsid w:val="0015318F"/>
    <w:rsid w:val="001534F5"/>
    <w:rsid w:val="00153671"/>
    <w:rsid w:val="0015375B"/>
    <w:rsid w:val="00153854"/>
    <w:rsid w:val="00153ACA"/>
    <w:rsid w:val="00153FD7"/>
    <w:rsid w:val="00154104"/>
    <w:rsid w:val="00154E10"/>
    <w:rsid w:val="00154FC0"/>
    <w:rsid w:val="00155022"/>
    <w:rsid w:val="00155321"/>
    <w:rsid w:val="001558AA"/>
    <w:rsid w:val="00155BAB"/>
    <w:rsid w:val="00155D25"/>
    <w:rsid w:val="00155F6F"/>
    <w:rsid w:val="00156007"/>
    <w:rsid w:val="00156195"/>
    <w:rsid w:val="0015630D"/>
    <w:rsid w:val="0015661C"/>
    <w:rsid w:val="00156660"/>
    <w:rsid w:val="001569DB"/>
    <w:rsid w:val="00156DA2"/>
    <w:rsid w:val="00156E04"/>
    <w:rsid w:val="0015722D"/>
    <w:rsid w:val="001572BB"/>
    <w:rsid w:val="001575B6"/>
    <w:rsid w:val="00157839"/>
    <w:rsid w:val="00157CA4"/>
    <w:rsid w:val="00157D27"/>
    <w:rsid w:val="00157E45"/>
    <w:rsid w:val="00160298"/>
    <w:rsid w:val="001606FC"/>
    <w:rsid w:val="0016099B"/>
    <w:rsid w:val="00160B76"/>
    <w:rsid w:val="00160B9D"/>
    <w:rsid w:val="001610E7"/>
    <w:rsid w:val="0016111A"/>
    <w:rsid w:val="001611AE"/>
    <w:rsid w:val="001611F1"/>
    <w:rsid w:val="00161668"/>
    <w:rsid w:val="0016171C"/>
    <w:rsid w:val="0016174D"/>
    <w:rsid w:val="00161E2C"/>
    <w:rsid w:val="00161FDE"/>
    <w:rsid w:val="00162890"/>
    <w:rsid w:val="00162E4E"/>
    <w:rsid w:val="00162FF5"/>
    <w:rsid w:val="00163201"/>
    <w:rsid w:val="001632E5"/>
    <w:rsid w:val="001642DD"/>
    <w:rsid w:val="0016445D"/>
    <w:rsid w:val="00164543"/>
    <w:rsid w:val="001645C2"/>
    <w:rsid w:val="00164962"/>
    <w:rsid w:val="001654D4"/>
    <w:rsid w:val="0016557D"/>
    <w:rsid w:val="00165C1A"/>
    <w:rsid w:val="00165C50"/>
    <w:rsid w:val="00166347"/>
    <w:rsid w:val="00166475"/>
    <w:rsid w:val="00166730"/>
    <w:rsid w:val="001667C1"/>
    <w:rsid w:val="00166906"/>
    <w:rsid w:val="00166B2D"/>
    <w:rsid w:val="00166F23"/>
    <w:rsid w:val="00167267"/>
    <w:rsid w:val="00167478"/>
    <w:rsid w:val="00167595"/>
    <w:rsid w:val="0016782C"/>
    <w:rsid w:val="001679EC"/>
    <w:rsid w:val="00167BC6"/>
    <w:rsid w:val="00167D98"/>
    <w:rsid w:val="00167E96"/>
    <w:rsid w:val="00170184"/>
    <w:rsid w:val="0017029E"/>
    <w:rsid w:val="001703DE"/>
    <w:rsid w:val="00170D1D"/>
    <w:rsid w:val="00170E18"/>
    <w:rsid w:val="00170F63"/>
    <w:rsid w:val="00171127"/>
    <w:rsid w:val="001712AE"/>
    <w:rsid w:val="001719E5"/>
    <w:rsid w:val="00171B2B"/>
    <w:rsid w:val="0017218B"/>
    <w:rsid w:val="00172508"/>
    <w:rsid w:val="0017285D"/>
    <w:rsid w:val="0017296E"/>
    <w:rsid w:val="00172D31"/>
    <w:rsid w:val="00172F01"/>
    <w:rsid w:val="00173236"/>
    <w:rsid w:val="00173339"/>
    <w:rsid w:val="0017353D"/>
    <w:rsid w:val="001739F7"/>
    <w:rsid w:val="00173A58"/>
    <w:rsid w:val="00173C0B"/>
    <w:rsid w:val="00173C78"/>
    <w:rsid w:val="0017400F"/>
    <w:rsid w:val="0017449B"/>
    <w:rsid w:val="0017464F"/>
    <w:rsid w:val="0017486E"/>
    <w:rsid w:val="00174D44"/>
    <w:rsid w:val="00174E7A"/>
    <w:rsid w:val="00175994"/>
    <w:rsid w:val="00175B00"/>
    <w:rsid w:val="00176973"/>
    <w:rsid w:val="0017697E"/>
    <w:rsid w:val="00176B9A"/>
    <w:rsid w:val="00177532"/>
    <w:rsid w:val="001779D1"/>
    <w:rsid w:val="00177D89"/>
    <w:rsid w:val="00180512"/>
    <w:rsid w:val="001805FC"/>
    <w:rsid w:val="001806EE"/>
    <w:rsid w:val="00180A83"/>
    <w:rsid w:val="00180C9A"/>
    <w:rsid w:val="00180D1C"/>
    <w:rsid w:val="001812E5"/>
    <w:rsid w:val="00181446"/>
    <w:rsid w:val="00181540"/>
    <w:rsid w:val="00181810"/>
    <w:rsid w:val="00181BBB"/>
    <w:rsid w:val="00181BE9"/>
    <w:rsid w:val="001824DC"/>
    <w:rsid w:val="00182823"/>
    <w:rsid w:val="00182941"/>
    <w:rsid w:val="001835B0"/>
    <w:rsid w:val="001838E2"/>
    <w:rsid w:val="0018401B"/>
    <w:rsid w:val="001852A4"/>
    <w:rsid w:val="00185416"/>
    <w:rsid w:val="0018590D"/>
    <w:rsid w:val="00185C0A"/>
    <w:rsid w:val="00185F85"/>
    <w:rsid w:val="001867D2"/>
    <w:rsid w:val="001869B7"/>
    <w:rsid w:val="00186AC9"/>
    <w:rsid w:val="00186EEE"/>
    <w:rsid w:val="00186FC3"/>
    <w:rsid w:val="00186FD0"/>
    <w:rsid w:val="00187222"/>
    <w:rsid w:val="00187ECB"/>
    <w:rsid w:val="00190343"/>
    <w:rsid w:val="00190A3E"/>
    <w:rsid w:val="00190F7F"/>
    <w:rsid w:val="00191034"/>
    <w:rsid w:val="0019157F"/>
    <w:rsid w:val="00191E9C"/>
    <w:rsid w:val="00191FFF"/>
    <w:rsid w:val="00192251"/>
    <w:rsid w:val="0019230E"/>
    <w:rsid w:val="00192376"/>
    <w:rsid w:val="00192673"/>
    <w:rsid w:val="001935DC"/>
    <w:rsid w:val="001936D6"/>
    <w:rsid w:val="00193A53"/>
    <w:rsid w:val="00193CE7"/>
    <w:rsid w:val="00194222"/>
    <w:rsid w:val="001945B6"/>
    <w:rsid w:val="00194833"/>
    <w:rsid w:val="00194C56"/>
    <w:rsid w:val="00194CD4"/>
    <w:rsid w:val="00194F32"/>
    <w:rsid w:val="001955AE"/>
    <w:rsid w:val="001958ED"/>
    <w:rsid w:val="00195936"/>
    <w:rsid w:val="00195B70"/>
    <w:rsid w:val="0019620B"/>
    <w:rsid w:val="00196BA5"/>
    <w:rsid w:val="0019739F"/>
    <w:rsid w:val="00197614"/>
    <w:rsid w:val="00197867"/>
    <w:rsid w:val="001978C9"/>
    <w:rsid w:val="00197FEF"/>
    <w:rsid w:val="001A0064"/>
    <w:rsid w:val="001A04AF"/>
    <w:rsid w:val="001A0C41"/>
    <w:rsid w:val="001A0DD9"/>
    <w:rsid w:val="001A0FF1"/>
    <w:rsid w:val="001A1347"/>
    <w:rsid w:val="001A1910"/>
    <w:rsid w:val="001A232E"/>
    <w:rsid w:val="001A245D"/>
    <w:rsid w:val="001A262C"/>
    <w:rsid w:val="001A2ABF"/>
    <w:rsid w:val="001A2CFB"/>
    <w:rsid w:val="001A2DC8"/>
    <w:rsid w:val="001A3092"/>
    <w:rsid w:val="001A32D9"/>
    <w:rsid w:val="001A3314"/>
    <w:rsid w:val="001A33E5"/>
    <w:rsid w:val="001A3978"/>
    <w:rsid w:val="001A3A47"/>
    <w:rsid w:val="001A5395"/>
    <w:rsid w:val="001A5D09"/>
    <w:rsid w:val="001A610C"/>
    <w:rsid w:val="001A6121"/>
    <w:rsid w:val="001A6128"/>
    <w:rsid w:val="001A696E"/>
    <w:rsid w:val="001A6A3D"/>
    <w:rsid w:val="001A740A"/>
    <w:rsid w:val="001A7AD1"/>
    <w:rsid w:val="001A7B0F"/>
    <w:rsid w:val="001B0C24"/>
    <w:rsid w:val="001B0F04"/>
    <w:rsid w:val="001B12E0"/>
    <w:rsid w:val="001B1711"/>
    <w:rsid w:val="001B1F42"/>
    <w:rsid w:val="001B20EB"/>
    <w:rsid w:val="001B24B1"/>
    <w:rsid w:val="001B2BD1"/>
    <w:rsid w:val="001B338A"/>
    <w:rsid w:val="001B3B76"/>
    <w:rsid w:val="001B3D17"/>
    <w:rsid w:val="001B3D73"/>
    <w:rsid w:val="001B3F5F"/>
    <w:rsid w:val="001B446D"/>
    <w:rsid w:val="001B44EA"/>
    <w:rsid w:val="001B4555"/>
    <w:rsid w:val="001B45C7"/>
    <w:rsid w:val="001B5233"/>
    <w:rsid w:val="001B5581"/>
    <w:rsid w:val="001B55B0"/>
    <w:rsid w:val="001B57B9"/>
    <w:rsid w:val="001B597D"/>
    <w:rsid w:val="001B64AC"/>
    <w:rsid w:val="001B6B83"/>
    <w:rsid w:val="001B78CC"/>
    <w:rsid w:val="001B7B84"/>
    <w:rsid w:val="001B7D08"/>
    <w:rsid w:val="001B7D89"/>
    <w:rsid w:val="001C0007"/>
    <w:rsid w:val="001C0536"/>
    <w:rsid w:val="001C0696"/>
    <w:rsid w:val="001C091C"/>
    <w:rsid w:val="001C0CA8"/>
    <w:rsid w:val="001C10FB"/>
    <w:rsid w:val="001C1229"/>
    <w:rsid w:val="001C14C0"/>
    <w:rsid w:val="001C153A"/>
    <w:rsid w:val="001C1746"/>
    <w:rsid w:val="001C1A3F"/>
    <w:rsid w:val="001C1ED6"/>
    <w:rsid w:val="001C1FC9"/>
    <w:rsid w:val="001C2122"/>
    <w:rsid w:val="001C21D2"/>
    <w:rsid w:val="001C28EB"/>
    <w:rsid w:val="001C2C5E"/>
    <w:rsid w:val="001C2E02"/>
    <w:rsid w:val="001C309D"/>
    <w:rsid w:val="001C313D"/>
    <w:rsid w:val="001C3580"/>
    <w:rsid w:val="001C364C"/>
    <w:rsid w:val="001C370F"/>
    <w:rsid w:val="001C3923"/>
    <w:rsid w:val="001C3A80"/>
    <w:rsid w:val="001C3D5F"/>
    <w:rsid w:val="001C3FD9"/>
    <w:rsid w:val="001C42EB"/>
    <w:rsid w:val="001C51A0"/>
    <w:rsid w:val="001C5220"/>
    <w:rsid w:val="001C53CB"/>
    <w:rsid w:val="001C5E2A"/>
    <w:rsid w:val="001C5F6D"/>
    <w:rsid w:val="001C650D"/>
    <w:rsid w:val="001C67FE"/>
    <w:rsid w:val="001C68C2"/>
    <w:rsid w:val="001C69B0"/>
    <w:rsid w:val="001C6D12"/>
    <w:rsid w:val="001C6FFB"/>
    <w:rsid w:val="001C76C5"/>
    <w:rsid w:val="001C78FA"/>
    <w:rsid w:val="001C7AA4"/>
    <w:rsid w:val="001C7F65"/>
    <w:rsid w:val="001C7F81"/>
    <w:rsid w:val="001C7FB6"/>
    <w:rsid w:val="001D015A"/>
    <w:rsid w:val="001D0440"/>
    <w:rsid w:val="001D0BDE"/>
    <w:rsid w:val="001D0F19"/>
    <w:rsid w:val="001D1022"/>
    <w:rsid w:val="001D1039"/>
    <w:rsid w:val="001D162C"/>
    <w:rsid w:val="001D1728"/>
    <w:rsid w:val="001D187E"/>
    <w:rsid w:val="001D1A8F"/>
    <w:rsid w:val="001D1BF1"/>
    <w:rsid w:val="001D1F88"/>
    <w:rsid w:val="001D255B"/>
    <w:rsid w:val="001D26C2"/>
    <w:rsid w:val="001D295A"/>
    <w:rsid w:val="001D29B3"/>
    <w:rsid w:val="001D2A5D"/>
    <w:rsid w:val="001D2E14"/>
    <w:rsid w:val="001D2E68"/>
    <w:rsid w:val="001D2E8C"/>
    <w:rsid w:val="001D2ED1"/>
    <w:rsid w:val="001D31C3"/>
    <w:rsid w:val="001D34E7"/>
    <w:rsid w:val="001D37DA"/>
    <w:rsid w:val="001D3AAA"/>
    <w:rsid w:val="001D3CEB"/>
    <w:rsid w:val="001D4219"/>
    <w:rsid w:val="001D51F7"/>
    <w:rsid w:val="001D55A8"/>
    <w:rsid w:val="001D561B"/>
    <w:rsid w:val="001D56A5"/>
    <w:rsid w:val="001D5D7B"/>
    <w:rsid w:val="001D5F7B"/>
    <w:rsid w:val="001D6137"/>
    <w:rsid w:val="001D6550"/>
    <w:rsid w:val="001D6C09"/>
    <w:rsid w:val="001D7435"/>
    <w:rsid w:val="001D7910"/>
    <w:rsid w:val="001D7C78"/>
    <w:rsid w:val="001D7F9C"/>
    <w:rsid w:val="001D7FC6"/>
    <w:rsid w:val="001E001A"/>
    <w:rsid w:val="001E0293"/>
    <w:rsid w:val="001E08E8"/>
    <w:rsid w:val="001E0C47"/>
    <w:rsid w:val="001E0CFE"/>
    <w:rsid w:val="001E0EDC"/>
    <w:rsid w:val="001E125E"/>
    <w:rsid w:val="001E1599"/>
    <w:rsid w:val="001E1DF9"/>
    <w:rsid w:val="001E1EF0"/>
    <w:rsid w:val="001E23A0"/>
    <w:rsid w:val="001E240D"/>
    <w:rsid w:val="001E2AE4"/>
    <w:rsid w:val="001E318E"/>
    <w:rsid w:val="001E34C7"/>
    <w:rsid w:val="001E36A9"/>
    <w:rsid w:val="001E38DB"/>
    <w:rsid w:val="001E392A"/>
    <w:rsid w:val="001E408C"/>
    <w:rsid w:val="001E4283"/>
    <w:rsid w:val="001E44D6"/>
    <w:rsid w:val="001E4EA6"/>
    <w:rsid w:val="001E50E7"/>
    <w:rsid w:val="001E5162"/>
    <w:rsid w:val="001E51FB"/>
    <w:rsid w:val="001E5B05"/>
    <w:rsid w:val="001E6105"/>
    <w:rsid w:val="001E645C"/>
    <w:rsid w:val="001E64DE"/>
    <w:rsid w:val="001E69F1"/>
    <w:rsid w:val="001E6C2A"/>
    <w:rsid w:val="001E6E07"/>
    <w:rsid w:val="001E7514"/>
    <w:rsid w:val="001E7545"/>
    <w:rsid w:val="001E7B6F"/>
    <w:rsid w:val="001E7F96"/>
    <w:rsid w:val="001F088D"/>
    <w:rsid w:val="001F1AB3"/>
    <w:rsid w:val="001F263B"/>
    <w:rsid w:val="001F2685"/>
    <w:rsid w:val="001F2D19"/>
    <w:rsid w:val="001F30FE"/>
    <w:rsid w:val="001F3284"/>
    <w:rsid w:val="001F348A"/>
    <w:rsid w:val="001F369B"/>
    <w:rsid w:val="001F393E"/>
    <w:rsid w:val="001F3B21"/>
    <w:rsid w:val="001F4251"/>
    <w:rsid w:val="001F42AB"/>
    <w:rsid w:val="001F4870"/>
    <w:rsid w:val="001F4C81"/>
    <w:rsid w:val="001F4E6A"/>
    <w:rsid w:val="001F52B0"/>
    <w:rsid w:val="001F5655"/>
    <w:rsid w:val="001F5800"/>
    <w:rsid w:val="001F5D6A"/>
    <w:rsid w:val="001F5F70"/>
    <w:rsid w:val="001F5FCD"/>
    <w:rsid w:val="001F61C7"/>
    <w:rsid w:val="001F630F"/>
    <w:rsid w:val="001F6474"/>
    <w:rsid w:val="001F68DB"/>
    <w:rsid w:val="001F791D"/>
    <w:rsid w:val="001F7DA0"/>
    <w:rsid w:val="001F7F17"/>
    <w:rsid w:val="002002A3"/>
    <w:rsid w:val="00200836"/>
    <w:rsid w:val="00200BC7"/>
    <w:rsid w:val="00200C15"/>
    <w:rsid w:val="00200F48"/>
    <w:rsid w:val="00200F9E"/>
    <w:rsid w:val="002016D1"/>
    <w:rsid w:val="0020184A"/>
    <w:rsid w:val="00201EF9"/>
    <w:rsid w:val="002022DE"/>
    <w:rsid w:val="002023CF"/>
    <w:rsid w:val="00202C07"/>
    <w:rsid w:val="00202C88"/>
    <w:rsid w:val="00203095"/>
    <w:rsid w:val="0020310C"/>
    <w:rsid w:val="00203179"/>
    <w:rsid w:val="00203506"/>
    <w:rsid w:val="00203BB9"/>
    <w:rsid w:val="00203D20"/>
    <w:rsid w:val="002045C0"/>
    <w:rsid w:val="00204934"/>
    <w:rsid w:val="002049A1"/>
    <w:rsid w:val="00204C02"/>
    <w:rsid w:val="00204C57"/>
    <w:rsid w:val="00204DC8"/>
    <w:rsid w:val="00204E65"/>
    <w:rsid w:val="00204FB6"/>
    <w:rsid w:val="0020545A"/>
    <w:rsid w:val="002054C1"/>
    <w:rsid w:val="002054D1"/>
    <w:rsid w:val="0020553A"/>
    <w:rsid w:val="002056E4"/>
    <w:rsid w:val="0020589D"/>
    <w:rsid w:val="002058F6"/>
    <w:rsid w:val="0020594A"/>
    <w:rsid w:val="00205B57"/>
    <w:rsid w:val="00206314"/>
    <w:rsid w:val="00206588"/>
    <w:rsid w:val="002066DF"/>
    <w:rsid w:val="00206A47"/>
    <w:rsid w:val="00206C3E"/>
    <w:rsid w:val="00206EA3"/>
    <w:rsid w:val="002072C4"/>
    <w:rsid w:val="002073A9"/>
    <w:rsid w:val="002074BB"/>
    <w:rsid w:val="002077C6"/>
    <w:rsid w:val="002077EC"/>
    <w:rsid w:val="00207B88"/>
    <w:rsid w:val="00207E85"/>
    <w:rsid w:val="00207F7A"/>
    <w:rsid w:val="002105E1"/>
    <w:rsid w:val="0021061F"/>
    <w:rsid w:val="00210F2E"/>
    <w:rsid w:val="00211E4E"/>
    <w:rsid w:val="00213251"/>
    <w:rsid w:val="0021349A"/>
    <w:rsid w:val="002134D4"/>
    <w:rsid w:val="00213785"/>
    <w:rsid w:val="00213794"/>
    <w:rsid w:val="002137A7"/>
    <w:rsid w:val="00214452"/>
    <w:rsid w:val="00214AFD"/>
    <w:rsid w:val="002154C9"/>
    <w:rsid w:val="0021557D"/>
    <w:rsid w:val="0021598E"/>
    <w:rsid w:val="0021614A"/>
    <w:rsid w:val="00216348"/>
    <w:rsid w:val="002164D6"/>
    <w:rsid w:val="002166C3"/>
    <w:rsid w:val="002168CB"/>
    <w:rsid w:val="00216BFA"/>
    <w:rsid w:val="0021734E"/>
    <w:rsid w:val="0021739C"/>
    <w:rsid w:val="0021748E"/>
    <w:rsid w:val="002174F6"/>
    <w:rsid w:val="00217603"/>
    <w:rsid w:val="002177E9"/>
    <w:rsid w:val="002200E8"/>
    <w:rsid w:val="00220500"/>
    <w:rsid w:val="00220739"/>
    <w:rsid w:val="002207CD"/>
    <w:rsid w:val="002208DF"/>
    <w:rsid w:val="00220BD0"/>
    <w:rsid w:val="00220C88"/>
    <w:rsid w:val="00221161"/>
    <w:rsid w:val="00221582"/>
    <w:rsid w:val="002217EF"/>
    <w:rsid w:val="002218C1"/>
    <w:rsid w:val="00221B5A"/>
    <w:rsid w:val="002224D1"/>
    <w:rsid w:val="002224F1"/>
    <w:rsid w:val="002225A8"/>
    <w:rsid w:val="00222A99"/>
    <w:rsid w:val="00222E37"/>
    <w:rsid w:val="00222F75"/>
    <w:rsid w:val="0022324A"/>
    <w:rsid w:val="00223279"/>
    <w:rsid w:val="002234FC"/>
    <w:rsid w:val="002239C9"/>
    <w:rsid w:val="00223B57"/>
    <w:rsid w:val="00223DDC"/>
    <w:rsid w:val="00223F2F"/>
    <w:rsid w:val="002240BD"/>
    <w:rsid w:val="00224327"/>
    <w:rsid w:val="00224590"/>
    <w:rsid w:val="002247B9"/>
    <w:rsid w:val="00224A6C"/>
    <w:rsid w:val="00224BBA"/>
    <w:rsid w:val="002258CC"/>
    <w:rsid w:val="00225DD8"/>
    <w:rsid w:val="00225F42"/>
    <w:rsid w:val="002261F3"/>
    <w:rsid w:val="0022625E"/>
    <w:rsid w:val="00226666"/>
    <w:rsid w:val="00226DA0"/>
    <w:rsid w:val="00227389"/>
    <w:rsid w:val="002275D1"/>
    <w:rsid w:val="00227984"/>
    <w:rsid w:val="00227D1D"/>
    <w:rsid w:val="00230549"/>
    <w:rsid w:val="0023087C"/>
    <w:rsid w:val="00230DB7"/>
    <w:rsid w:val="00231470"/>
    <w:rsid w:val="00231906"/>
    <w:rsid w:val="00231BD4"/>
    <w:rsid w:val="00231C42"/>
    <w:rsid w:val="00231E16"/>
    <w:rsid w:val="00231EA1"/>
    <w:rsid w:val="00232024"/>
    <w:rsid w:val="00232299"/>
    <w:rsid w:val="0023236B"/>
    <w:rsid w:val="002324EE"/>
    <w:rsid w:val="00232D65"/>
    <w:rsid w:val="00232F3E"/>
    <w:rsid w:val="00233008"/>
    <w:rsid w:val="00233807"/>
    <w:rsid w:val="002338D1"/>
    <w:rsid w:val="00233DC7"/>
    <w:rsid w:val="002342F8"/>
    <w:rsid w:val="00234378"/>
    <w:rsid w:val="00234507"/>
    <w:rsid w:val="002346C0"/>
    <w:rsid w:val="00234826"/>
    <w:rsid w:val="002349ED"/>
    <w:rsid w:val="00234EAB"/>
    <w:rsid w:val="0023506D"/>
    <w:rsid w:val="00235253"/>
    <w:rsid w:val="002353F3"/>
    <w:rsid w:val="0023541E"/>
    <w:rsid w:val="00235891"/>
    <w:rsid w:val="00235D01"/>
    <w:rsid w:val="002367EB"/>
    <w:rsid w:val="002368F4"/>
    <w:rsid w:val="00236A6E"/>
    <w:rsid w:val="00236B7D"/>
    <w:rsid w:val="00236D32"/>
    <w:rsid w:val="00236FD2"/>
    <w:rsid w:val="00237370"/>
    <w:rsid w:val="002377F4"/>
    <w:rsid w:val="002378B3"/>
    <w:rsid w:val="00237900"/>
    <w:rsid w:val="002402AA"/>
    <w:rsid w:val="0024034A"/>
    <w:rsid w:val="0024051F"/>
    <w:rsid w:val="00240732"/>
    <w:rsid w:val="002407FC"/>
    <w:rsid w:val="00240ADF"/>
    <w:rsid w:val="00240C51"/>
    <w:rsid w:val="002410E3"/>
    <w:rsid w:val="0024140C"/>
    <w:rsid w:val="00241420"/>
    <w:rsid w:val="00241D4C"/>
    <w:rsid w:val="002421BF"/>
    <w:rsid w:val="00242376"/>
    <w:rsid w:val="0024241D"/>
    <w:rsid w:val="00242454"/>
    <w:rsid w:val="0024282C"/>
    <w:rsid w:val="002428A4"/>
    <w:rsid w:val="00242997"/>
    <w:rsid w:val="00242A21"/>
    <w:rsid w:val="00242EBE"/>
    <w:rsid w:val="00242EE9"/>
    <w:rsid w:val="00242F07"/>
    <w:rsid w:val="0024300E"/>
    <w:rsid w:val="00243257"/>
    <w:rsid w:val="002432EC"/>
    <w:rsid w:val="0024370F"/>
    <w:rsid w:val="00243EF5"/>
    <w:rsid w:val="00243FCC"/>
    <w:rsid w:val="00243FE0"/>
    <w:rsid w:val="002441AE"/>
    <w:rsid w:val="00244A1A"/>
    <w:rsid w:val="002454B5"/>
    <w:rsid w:val="00245639"/>
    <w:rsid w:val="002457F8"/>
    <w:rsid w:val="0024583B"/>
    <w:rsid w:val="00245AAD"/>
    <w:rsid w:val="00245C87"/>
    <w:rsid w:val="00246016"/>
    <w:rsid w:val="0024625B"/>
    <w:rsid w:val="002467DB"/>
    <w:rsid w:val="00246F71"/>
    <w:rsid w:val="002477D8"/>
    <w:rsid w:val="002478D2"/>
    <w:rsid w:val="002479F4"/>
    <w:rsid w:val="00247ACD"/>
    <w:rsid w:val="00247C84"/>
    <w:rsid w:val="00247E4D"/>
    <w:rsid w:val="00250273"/>
    <w:rsid w:val="00250609"/>
    <w:rsid w:val="00250BF3"/>
    <w:rsid w:val="00250DAF"/>
    <w:rsid w:val="00250FE3"/>
    <w:rsid w:val="00251776"/>
    <w:rsid w:val="0025181B"/>
    <w:rsid w:val="002518DF"/>
    <w:rsid w:val="00251D8F"/>
    <w:rsid w:val="0025242B"/>
    <w:rsid w:val="0025288F"/>
    <w:rsid w:val="00252941"/>
    <w:rsid w:val="00252B12"/>
    <w:rsid w:val="00252CCC"/>
    <w:rsid w:val="00252D32"/>
    <w:rsid w:val="00253357"/>
    <w:rsid w:val="00253526"/>
    <w:rsid w:val="00253B33"/>
    <w:rsid w:val="00253E57"/>
    <w:rsid w:val="00253FB9"/>
    <w:rsid w:val="00254029"/>
    <w:rsid w:val="002544AB"/>
    <w:rsid w:val="00254856"/>
    <w:rsid w:val="00254BAA"/>
    <w:rsid w:val="00254CAD"/>
    <w:rsid w:val="00255067"/>
    <w:rsid w:val="00255189"/>
    <w:rsid w:val="0025555F"/>
    <w:rsid w:val="0025569E"/>
    <w:rsid w:val="0025583B"/>
    <w:rsid w:val="002558E3"/>
    <w:rsid w:val="0025593B"/>
    <w:rsid w:val="002559C1"/>
    <w:rsid w:val="002559D7"/>
    <w:rsid w:val="0025612E"/>
    <w:rsid w:val="00256745"/>
    <w:rsid w:val="00256E77"/>
    <w:rsid w:val="00257187"/>
    <w:rsid w:val="00257A68"/>
    <w:rsid w:val="00257AC0"/>
    <w:rsid w:val="00257BC9"/>
    <w:rsid w:val="0026014D"/>
    <w:rsid w:val="00260259"/>
    <w:rsid w:val="00260293"/>
    <w:rsid w:val="00260CBA"/>
    <w:rsid w:val="0026154F"/>
    <w:rsid w:val="002615B4"/>
    <w:rsid w:val="00261FA8"/>
    <w:rsid w:val="002622C5"/>
    <w:rsid w:val="00262AB1"/>
    <w:rsid w:val="00263441"/>
    <w:rsid w:val="0026414F"/>
    <w:rsid w:val="0026429F"/>
    <w:rsid w:val="0026434A"/>
    <w:rsid w:val="0026436D"/>
    <w:rsid w:val="002644B9"/>
    <w:rsid w:val="00264519"/>
    <w:rsid w:val="002647F2"/>
    <w:rsid w:val="00264901"/>
    <w:rsid w:val="00264990"/>
    <w:rsid w:val="00264BDB"/>
    <w:rsid w:val="0026546C"/>
    <w:rsid w:val="002655B2"/>
    <w:rsid w:val="00265D1A"/>
    <w:rsid w:val="00265EA6"/>
    <w:rsid w:val="00265FF1"/>
    <w:rsid w:val="00266300"/>
    <w:rsid w:val="002664F3"/>
    <w:rsid w:val="0026722F"/>
    <w:rsid w:val="00267D5B"/>
    <w:rsid w:val="00267D8D"/>
    <w:rsid w:val="00267E76"/>
    <w:rsid w:val="00267E77"/>
    <w:rsid w:val="0027025F"/>
    <w:rsid w:val="002702C1"/>
    <w:rsid w:val="00270D73"/>
    <w:rsid w:val="00270DE4"/>
    <w:rsid w:val="00271321"/>
    <w:rsid w:val="0027163C"/>
    <w:rsid w:val="002718A4"/>
    <w:rsid w:val="00271C0F"/>
    <w:rsid w:val="00272053"/>
    <w:rsid w:val="00272400"/>
    <w:rsid w:val="00272B04"/>
    <w:rsid w:val="00272C93"/>
    <w:rsid w:val="00272EBB"/>
    <w:rsid w:val="00273167"/>
    <w:rsid w:val="002731A2"/>
    <w:rsid w:val="00273606"/>
    <w:rsid w:val="00273729"/>
    <w:rsid w:val="00273B31"/>
    <w:rsid w:val="00273B67"/>
    <w:rsid w:val="00273CC7"/>
    <w:rsid w:val="00273CE0"/>
    <w:rsid w:val="00273E77"/>
    <w:rsid w:val="002741C7"/>
    <w:rsid w:val="00274916"/>
    <w:rsid w:val="00274CA1"/>
    <w:rsid w:val="00274CA2"/>
    <w:rsid w:val="00274E37"/>
    <w:rsid w:val="00275021"/>
    <w:rsid w:val="002750AA"/>
    <w:rsid w:val="00275748"/>
    <w:rsid w:val="00275BC7"/>
    <w:rsid w:val="00275C8D"/>
    <w:rsid w:val="0027623A"/>
    <w:rsid w:val="002768E1"/>
    <w:rsid w:val="00276A80"/>
    <w:rsid w:val="00276FCF"/>
    <w:rsid w:val="00277139"/>
    <w:rsid w:val="002771F5"/>
    <w:rsid w:val="00277356"/>
    <w:rsid w:val="002775AB"/>
    <w:rsid w:val="002775BF"/>
    <w:rsid w:val="002776A5"/>
    <w:rsid w:val="00277705"/>
    <w:rsid w:val="002777D5"/>
    <w:rsid w:val="002778AB"/>
    <w:rsid w:val="00277D22"/>
    <w:rsid w:val="00280019"/>
    <w:rsid w:val="0028041F"/>
    <w:rsid w:val="00280810"/>
    <w:rsid w:val="00280EAA"/>
    <w:rsid w:val="00281580"/>
    <w:rsid w:val="00281992"/>
    <w:rsid w:val="00281B32"/>
    <w:rsid w:val="00281CAB"/>
    <w:rsid w:val="00281D3C"/>
    <w:rsid w:val="002821DD"/>
    <w:rsid w:val="0028235C"/>
    <w:rsid w:val="0028268D"/>
    <w:rsid w:val="00282AA1"/>
    <w:rsid w:val="0028316D"/>
    <w:rsid w:val="00283994"/>
    <w:rsid w:val="0028429D"/>
    <w:rsid w:val="00284601"/>
    <w:rsid w:val="00284B56"/>
    <w:rsid w:val="00284C2A"/>
    <w:rsid w:val="00284D99"/>
    <w:rsid w:val="002850EF"/>
    <w:rsid w:val="0028521F"/>
    <w:rsid w:val="00285617"/>
    <w:rsid w:val="00285E13"/>
    <w:rsid w:val="00286400"/>
    <w:rsid w:val="002865E5"/>
    <w:rsid w:val="00286CD2"/>
    <w:rsid w:val="00286D40"/>
    <w:rsid w:val="0028754E"/>
    <w:rsid w:val="00287BB3"/>
    <w:rsid w:val="002903EE"/>
    <w:rsid w:val="0029058F"/>
    <w:rsid w:val="00290911"/>
    <w:rsid w:val="00290A8B"/>
    <w:rsid w:val="00290F35"/>
    <w:rsid w:val="00291773"/>
    <w:rsid w:val="00291C51"/>
    <w:rsid w:val="00291D90"/>
    <w:rsid w:val="0029207F"/>
    <w:rsid w:val="002927F3"/>
    <w:rsid w:val="0029281D"/>
    <w:rsid w:val="00292881"/>
    <w:rsid w:val="00293B54"/>
    <w:rsid w:val="00294251"/>
    <w:rsid w:val="00294514"/>
    <w:rsid w:val="00294B2B"/>
    <w:rsid w:val="00294B59"/>
    <w:rsid w:val="00294E03"/>
    <w:rsid w:val="0029510B"/>
    <w:rsid w:val="0029539F"/>
    <w:rsid w:val="00295414"/>
    <w:rsid w:val="00295F82"/>
    <w:rsid w:val="002961FF"/>
    <w:rsid w:val="00296477"/>
    <w:rsid w:val="002972B6"/>
    <w:rsid w:val="002972C9"/>
    <w:rsid w:val="002A04F0"/>
    <w:rsid w:val="002A06BD"/>
    <w:rsid w:val="002A06CE"/>
    <w:rsid w:val="002A09C5"/>
    <w:rsid w:val="002A119B"/>
    <w:rsid w:val="002A160E"/>
    <w:rsid w:val="002A1CF2"/>
    <w:rsid w:val="002A1E60"/>
    <w:rsid w:val="002A28CE"/>
    <w:rsid w:val="002A2CFF"/>
    <w:rsid w:val="002A39E2"/>
    <w:rsid w:val="002A3D02"/>
    <w:rsid w:val="002A3F2C"/>
    <w:rsid w:val="002A41D2"/>
    <w:rsid w:val="002A440A"/>
    <w:rsid w:val="002A4668"/>
    <w:rsid w:val="002A474F"/>
    <w:rsid w:val="002A4852"/>
    <w:rsid w:val="002A5037"/>
    <w:rsid w:val="002A5040"/>
    <w:rsid w:val="002A5082"/>
    <w:rsid w:val="002A5321"/>
    <w:rsid w:val="002A5956"/>
    <w:rsid w:val="002A59C3"/>
    <w:rsid w:val="002A5DCE"/>
    <w:rsid w:val="002A636D"/>
    <w:rsid w:val="002A646D"/>
    <w:rsid w:val="002A6AD2"/>
    <w:rsid w:val="002A6AF4"/>
    <w:rsid w:val="002A6FA4"/>
    <w:rsid w:val="002A70DB"/>
    <w:rsid w:val="002A76E7"/>
    <w:rsid w:val="002A7901"/>
    <w:rsid w:val="002A7AE7"/>
    <w:rsid w:val="002A7B33"/>
    <w:rsid w:val="002A7D1F"/>
    <w:rsid w:val="002B04C8"/>
    <w:rsid w:val="002B0BB9"/>
    <w:rsid w:val="002B0C47"/>
    <w:rsid w:val="002B0D35"/>
    <w:rsid w:val="002B1464"/>
    <w:rsid w:val="002B1B9C"/>
    <w:rsid w:val="002B1BAF"/>
    <w:rsid w:val="002B22D8"/>
    <w:rsid w:val="002B254E"/>
    <w:rsid w:val="002B260D"/>
    <w:rsid w:val="002B265A"/>
    <w:rsid w:val="002B29CA"/>
    <w:rsid w:val="002B2BC4"/>
    <w:rsid w:val="002B2CEE"/>
    <w:rsid w:val="002B2F10"/>
    <w:rsid w:val="002B318A"/>
    <w:rsid w:val="002B3439"/>
    <w:rsid w:val="002B3766"/>
    <w:rsid w:val="002B4A41"/>
    <w:rsid w:val="002B4E39"/>
    <w:rsid w:val="002B4EA6"/>
    <w:rsid w:val="002B4F68"/>
    <w:rsid w:val="002B54AB"/>
    <w:rsid w:val="002B58CE"/>
    <w:rsid w:val="002B5CD1"/>
    <w:rsid w:val="002B5FEC"/>
    <w:rsid w:val="002B6208"/>
    <w:rsid w:val="002B677E"/>
    <w:rsid w:val="002B693E"/>
    <w:rsid w:val="002B6F07"/>
    <w:rsid w:val="002B6F82"/>
    <w:rsid w:val="002B70CB"/>
    <w:rsid w:val="002B70DE"/>
    <w:rsid w:val="002B70EE"/>
    <w:rsid w:val="002B7222"/>
    <w:rsid w:val="002C03B8"/>
    <w:rsid w:val="002C106E"/>
    <w:rsid w:val="002C10E5"/>
    <w:rsid w:val="002C145E"/>
    <w:rsid w:val="002C1697"/>
    <w:rsid w:val="002C1B23"/>
    <w:rsid w:val="002C22D4"/>
    <w:rsid w:val="002C25B5"/>
    <w:rsid w:val="002C2A6B"/>
    <w:rsid w:val="002C2D06"/>
    <w:rsid w:val="002C3627"/>
    <w:rsid w:val="002C37B2"/>
    <w:rsid w:val="002C3CD0"/>
    <w:rsid w:val="002C3D53"/>
    <w:rsid w:val="002C41CD"/>
    <w:rsid w:val="002C42F3"/>
    <w:rsid w:val="002C4E35"/>
    <w:rsid w:val="002C4EC3"/>
    <w:rsid w:val="002C5BC2"/>
    <w:rsid w:val="002C5EE4"/>
    <w:rsid w:val="002C63E5"/>
    <w:rsid w:val="002C67C0"/>
    <w:rsid w:val="002C6CD4"/>
    <w:rsid w:val="002C7098"/>
    <w:rsid w:val="002C741E"/>
    <w:rsid w:val="002D0001"/>
    <w:rsid w:val="002D0A3A"/>
    <w:rsid w:val="002D0B95"/>
    <w:rsid w:val="002D0D99"/>
    <w:rsid w:val="002D1429"/>
    <w:rsid w:val="002D2278"/>
    <w:rsid w:val="002D22A1"/>
    <w:rsid w:val="002D23AA"/>
    <w:rsid w:val="002D301D"/>
    <w:rsid w:val="002D3463"/>
    <w:rsid w:val="002D3715"/>
    <w:rsid w:val="002D37DA"/>
    <w:rsid w:val="002D3CB7"/>
    <w:rsid w:val="002D3F44"/>
    <w:rsid w:val="002D48DE"/>
    <w:rsid w:val="002D49D5"/>
    <w:rsid w:val="002D534D"/>
    <w:rsid w:val="002D5555"/>
    <w:rsid w:val="002D5788"/>
    <w:rsid w:val="002D5CC4"/>
    <w:rsid w:val="002D5FC9"/>
    <w:rsid w:val="002D5FF0"/>
    <w:rsid w:val="002D613F"/>
    <w:rsid w:val="002D6787"/>
    <w:rsid w:val="002D67C5"/>
    <w:rsid w:val="002D69BA"/>
    <w:rsid w:val="002D79AE"/>
    <w:rsid w:val="002D7BD6"/>
    <w:rsid w:val="002D7C49"/>
    <w:rsid w:val="002D7D66"/>
    <w:rsid w:val="002E0459"/>
    <w:rsid w:val="002E0B34"/>
    <w:rsid w:val="002E0CDB"/>
    <w:rsid w:val="002E11CE"/>
    <w:rsid w:val="002E18FE"/>
    <w:rsid w:val="002E1AC6"/>
    <w:rsid w:val="002E1D7D"/>
    <w:rsid w:val="002E215D"/>
    <w:rsid w:val="002E2866"/>
    <w:rsid w:val="002E2CD2"/>
    <w:rsid w:val="002E2DEA"/>
    <w:rsid w:val="002E32C3"/>
    <w:rsid w:val="002E33CC"/>
    <w:rsid w:val="002E346E"/>
    <w:rsid w:val="002E3918"/>
    <w:rsid w:val="002E3D73"/>
    <w:rsid w:val="002E47B0"/>
    <w:rsid w:val="002E48E7"/>
    <w:rsid w:val="002E4A9F"/>
    <w:rsid w:val="002E4B74"/>
    <w:rsid w:val="002E50DA"/>
    <w:rsid w:val="002E5710"/>
    <w:rsid w:val="002E585F"/>
    <w:rsid w:val="002E5AE5"/>
    <w:rsid w:val="002E60CF"/>
    <w:rsid w:val="002E6E8F"/>
    <w:rsid w:val="002E7114"/>
    <w:rsid w:val="002E7D73"/>
    <w:rsid w:val="002F01D0"/>
    <w:rsid w:val="002F05BF"/>
    <w:rsid w:val="002F07D1"/>
    <w:rsid w:val="002F09D3"/>
    <w:rsid w:val="002F1A74"/>
    <w:rsid w:val="002F1F39"/>
    <w:rsid w:val="002F2016"/>
    <w:rsid w:val="002F2798"/>
    <w:rsid w:val="002F28DC"/>
    <w:rsid w:val="002F29FF"/>
    <w:rsid w:val="002F2A97"/>
    <w:rsid w:val="002F2BCB"/>
    <w:rsid w:val="002F2DFB"/>
    <w:rsid w:val="002F3364"/>
    <w:rsid w:val="002F352C"/>
    <w:rsid w:val="002F394A"/>
    <w:rsid w:val="002F3AAC"/>
    <w:rsid w:val="002F3C95"/>
    <w:rsid w:val="002F3CEE"/>
    <w:rsid w:val="002F4062"/>
    <w:rsid w:val="002F4A6F"/>
    <w:rsid w:val="002F4D60"/>
    <w:rsid w:val="002F4E05"/>
    <w:rsid w:val="002F4EC0"/>
    <w:rsid w:val="002F5251"/>
    <w:rsid w:val="002F57FC"/>
    <w:rsid w:val="002F58E5"/>
    <w:rsid w:val="002F594B"/>
    <w:rsid w:val="002F5A30"/>
    <w:rsid w:val="002F5A7B"/>
    <w:rsid w:val="002F64E6"/>
    <w:rsid w:val="002F66F8"/>
    <w:rsid w:val="002F6AA2"/>
    <w:rsid w:val="002F6B92"/>
    <w:rsid w:val="002F7336"/>
    <w:rsid w:val="002F73D6"/>
    <w:rsid w:val="002F7452"/>
    <w:rsid w:val="002F75DF"/>
    <w:rsid w:val="0030018B"/>
    <w:rsid w:val="003002F4"/>
    <w:rsid w:val="00300473"/>
    <w:rsid w:val="0030094C"/>
    <w:rsid w:val="003009D6"/>
    <w:rsid w:val="00300C7F"/>
    <w:rsid w:val="00300D52"/>
    <w:rsid w:val="00300E64"/>
    <w:rsid w:val="00300EDD"/>
    <w:rsid w:val="00300FCA"/>
    <w:rsid w:val="00301193"/>
    <w:rsid w:val="003013CC"/>
    <w:rsid w:val="00302930"/>
    <w:rsid w:val="00302AD6"/>
    <w:rsid w:val="00302B21"/>
    <w:rsid w:val="00302E21"/>
    <w:rsid w:val="00302F9F"/>
    <w:rsid w:val="003031CB"/>
    <w:rsid w:val="0030347D"/>
    <w:rsid w:val="00303C3C"/>
    <w:rsid w:val="00303F17"/>
    <w:rsid w:val="00304106"/>
    <w:rsid w:val="0030416C"/>
    <w:rsid w:val="003043B4"/>
    <w:rsid w:val="003043E4"/>
    <w:rsid w:val="00304B93"/>
    <w:rsid w:val="00304D84"/>
    <w:rsid w:val="00304DDC"/>
    <w:rsid w:val="0030551F"/>
    <w:rsid w:val="00305789"/>
    <w:rsid w:val="00305D4B"/>
    <w:rsid w:val="003066E5"/>
    <w:rsid w:val="00306732"/>
    <w:rsid w:val="00307B3D"/>
    <w:rsid w:val="00307DFE"/>
    <w:rsid w:val="00307FF8"/>
    <w:rsid w:val="0031011B"/>
    <w:rsid w:val="003109A5"/>
    <w:rsid w:val="00310C50"/>
    <w:rsid w:val="003113E5"/>
    <w:rsid w:val="00311892"/>
    <w:rsid w:val="00311CBA"/>
    <w:rsid w:val="003127BD"/>
    <w:rsid w:val="003128D1"/>
    <w:rsid w:val="0031304D"/>
    <w:rsid w:val="003133F0"/>
    <w:rsid w:val="0031344B"/>
    <w:rsid w:val="003139FF"/>
    <w:rsid w:val="00313C00"/>
    <w:rsid w:val="0031497F"/>
    <w:rsid w:val="00314C24"/>
    <w:rsid w:val="00314D19"/>
    <w:rsid w:val="00314F51"/>
    <w:rsid w:val="00315525"/>
    <w:rsid w:val="00315D87"/>
    <w:rsid w:val="0031607B"/>
    <w:rsid w:val="00316726"/>
    <w:rsid w:val="003167C5"/>
    <w:rsid w:val="003169F7"/>
    <w:rsid w:val="00316B99"/>
    <w:rsid w:val="00316D8C"/>
    <w:rsid w:val="00316F93"/>
    <w:rsid w:val="00317058"/>
    <w:rsid w:val="00317228"/>
    <w:rsid w:val="00317322"/>
    <w:rsid w:val="003178F4"/>
    <w:rsid w:val="003179CA"/>
    <w:rsid w:val="00317A30"/>
    <w:rsid w:val="00317FE9"/>
    <w:rsid w:val="00320026"/>
    <w:rsid w:val="00320063"/>
    <w:rsid w:val="00320087"/>
    <w:rsid w:val="00320247"/>
    <w:rsid w:val="003202A6"/>
    <w:rsid w:val="00320553"/>
    <w:rsid w:val="0032078A"/>
    <w:rsid w:val="0032090D"/>
    <w:rsid w:val="00321196"/>
    <w:rsid w:val="003218D5"/>
    <w:rsid w:val="00321956"/>
    <w:rsid w:val="00321A14"/>
    <w:rsid w:val="00321CFE"/>
    <w:rsid w:val="00321EDC"/>
    <w:rsid w:val="00321F38"/>
    <w:rsid w:val="00322376"/>
    <w:rsid w:val="00322756"/>
    <w:rsid w:val="003227CD"/>
    <w:rsid w:val="00322AE3"/>
    <w:rsid w:val="003232C7"/>
    <w:rsid w:val="0032333A"/>
    <w:rsid w:val="003246D5"/>
    <w:rsid w:val="00324B78"/>
    <w:rsid w:val="00324C5A"/>
    <w:rsid w:val="0032519C"/>
    <w:rsid w:val="00325210"/>
    <w:rsid w:val="00325293"/>
    <w:rsid w:val="0032540F"/>
    <w:rsid w:val="00325CCC"/>
    <w:rsid w:val="0032643A"/>
    <w:rsid w:val="003265A9"/>
    <w:rsid w:val="00326DC8"/>
    <w:rsid w:val="00327247"/>
    <w:rsid w:val="003274CB"/>
    <w:rsid w:val="00327BC9"/>
    <w:rsid w:val="00327D04"/>
    <w:rsid w:val="00330437"/>
    <w:rsid w:val="003306F8"/>
    <w:rsid w:val="00330867"/>
    <w:rsid w:val="00330A20"/>
    <w:rsid w:val="003317C8"/>
    <w:rsid w:val="0033196C"/>
    <w:rsid w:val="00331A10"/>
    <w:rsid w:val="00331ACF"/>
    <w:rsid w:val="00332A1B"/>
    <w:rsid w:val="00332D7A"/>
    <w:rsid w:val="003330A6"/>
    <w:rsid w:val="003336DF"/>
    <w:rsid w:val="0033377E"/>
    <w:rsid w:val="003340C6"/>
    <w:rsid w:val="00334929"/>
    <w:rsid w:val="0033585D"/>
    <w:rsid w:val="00335C35"/>
    <w:rsid w:val="00336F02"/>
    <w:rsid w:val="00337276"/>
    <w:rsid w:val="003373B4"/>
    <w:rsid w:val="00337A79"/>
    <w:rsid w:val="00337B5E"/>
    <w:rsid w:val="00337E91"/>
    <w:rsid w:val="003405A4"/>
    <w:rsid w:val="00340763"/>
    <w:rsid w:val="003409E1"/>
    <w:rsid w:val="003412E1"/>
    <w:rsid w:val="003416E7"/>
    <w:rsid w:val="0034184D"/>
    <w:rsid w:val="003418B8"/>
    <w:rsid w:val="00341972"/>
    <w:rsid w:val="00341B00"/>
    <w:rsid w:val="00341B55"/>
    <w:rsid w:val="00341F10"/>
    <w:rsid w:val="00341FCD"/>
    <w:rsid w:val="0034241E"/>
    <w:rsid w:val="00342924"/>
    <w:rsid w:val="00342B74"/>
    <w:rsid w:val="00342D82"/>
    <w:rsid w:val="00342DC3"/>
    <w:rsid w:val="00343834"/>
    <w:rsid w:val="00343FFC"/>
    <w:rsid w:val="0034439A"/>
    <w:rsid w:val="003448ED"/>
    <w:rsid w:val="00344EFD"/>
    <w:rsid w:val="003450F9"/>
    <w:rsid w:val="00345373"/>
    <w:rsid w:val="0034543C"/>
    <w:rsid w:val="003463B2"/>
    <w:rsid w:val="00346564"/>
    <w:rsid w:val="0034698B"/>
    <w:rsid w:val="003469BC"/>
    <w:rsid w:val="00346AA4"/>
    <w:rsid w:val="00346C8A"/>
    <w:rsid w:val="00346E7C"/>
    <w:rsid w:val="00346FEE"/>
    <w:rsid w:val="00347A8A"/>
    <w:rsid w:val="003500CD"/>
    <w:rsid w:val="00350128"/>
    <w:rsid w:val="003501DA"/>
    <w:rsid w:val="00350258"/>
    <w:rsid w:val="003504C8"/>
    <w:rsid w:val="003505BE"/>
    <w:rsid w:val="0035064C"/>
    <w:rsid w:val="00350794"/>
    <w:rsid w:val="00350BFD"/>
    <w:rsid w:val="00350EA4"/>
    <w:rsid w:val="00350FC1"/>
    <w:rsid w:val="003510B5"/>
    <w:rsid w:val="0035137F"/>
    <w:rsid w:val="0035153F"/>
    <w:rsid w:val="00351599"/>
    <w:rsid w:val="00351A58"/>
    <w:rsid w:val="00351D48"/>
    <w:rsid w:val="00351D84"/>
    <w:rsid w:val="00351E9D"/>
    <w:rsid w:val="00352089"/>
    <w:rsid w:val="00352093"/>
    <w:rsid w:val="00352BFB"/>
    <w:rsid w:val="00353205"/>
    <w:rsid w:val="0035374B"/>
    <w:rsid w:val="003539B9"/>
    <w:rsid w:val="003539E2"/>
    <w:rsid w:val="00354141"/>
    <w:rsid w:val="00354411"/>
    <w:rsid w:val="00354553"/>
    <w:rsid w:val="00354990"/>
    <w:rsid w:val="00354A98"/>
    <w:rsid w:val="00354C1B"/>
    <w:rsid w:val="00355042"/>
    <w:rsid w:val="003551EC"/>
    <w:rsid w:val="0035534D"/>
    <w:rsid w:val="003553F1"/>
    <w:rsid w:val="00355413"/>
    <w:rsid w:val="00355A0F"/>
    <w:rsid w:val="00356556"/>
    <w:rsid w:val="00356808"/>
    <w:rsid w:val="0035688A"/>
    <w:rsid w:val="00356E74"/>
    <w:rsid w:val="00357349"/>
    <w:rsid w:val="0035748D"/>
    <w:rsid w:val="0035779E"/>
    <w:rsid w:val="003606BC"/>
    <w:rsid w:val="003607C7"/>
    <w:rsid w:val="00360E16"/>
    <w:rsid w:val="00361047"/>
    <w:rsid w:val="003619D4"/>
    <w:rsid w:val="00361F11"/>
    <w:rsid w:val="00362445"/>
    <w:rsid w:val="0036269A"/>
    <w:rsid w:val="003629DB"/>
    <w:rsid w:val="00362E44"/>
    <w:rsid w:val="00362E7A"/>
    <w:rsid w:val="00363023"/>
    <w:rsid w:val="00363475"/>
    <w:rsid w:val="003634DE"/>
    <w:rsid w:val="00363680"/>
    <w:rsid w:val="003636E8"/>
    <w:rsid w:val="0036467F"/>
    <w:rsid w:val="00364912"/>
    <w:rsid w:val="00365498"/>
    <w:rsid w:val="003654B6"/>
    <w:rsid w:val="0036589C"/>
    <w:rsid w:val="0036589D"/>
    <w:rsid w:val="00365A86"/>
    <w:rsid w:val="0036679A"/>
    <w:rsid w:val="00366B8C"/>
    <w:rsid w:val="0036719E"/>
    <w:rsid w:val="003677D6"/>
    <w:rsid w:val="00367938"/>
    <w:rsid w:val="003700C5"/>
    <w:rsid w:val="00371102"/>
    <w:rsid w:val="00371387"/>
    <w:rsid w:val="00371561"/>
    <w:rsid w:val="00372553"/>
    <w:rsid w:val="00372566"/>
    <w:rsid w:val="00372639"/>
    <w:rsid w:val="003729FF"/>
    <w:rsid w:val="00372E2C"/>
    <w:rsid w:val="00372E7E"/>
    <w:rsid w:val="00372F6B"/>
    <w:rsid w:val="003734F9"/>
    <w:rsid w:val="0037351D"/>
    <w:rsid w:val="003736B1"/>
    <w:rsid w:val="00373826"/>
    <w:rsid w:val="003738F9"/>
    <w:rsid w:val="003740FF"/>
    <w:rsid w:val="003742D2"/>
    <w:rsid w:val="00374667"/>
    <w:rsid w:val="0037506D"/>
    <w:rsid w:val="00375125"/>
    <w:rsid w:val="003757E4"/>
    <w:rsid w:val="00375A5C"/>
    <w:rsid w:val="00375BA9"/>
    <w:rsid w:val="00375EAB"/>
    <w:rsid w:val="003761F4"/>
    <w:rsid w:val="00376253"/>
    <w:rsid w:val="0037642F"/>
    <w:rsid w:val="0037679D"/>
    <w:rsid w:val="00376ACF"/>
    <w:rsid w:val="00376E71"/>
    <w:rsid w:val="00376F18"/>
    <w:rsid w:val="00377142"/>
    <w:rsid w:val="00377373"/>
    <w:rsid w:val="00377529"/>
    <w:rsid w:val="00377658"/>
    <w:rsid w:val="00377A82"/>
    <w:rsid w:val="003806DA"/>
    <w:rsid w:val="003806DB"/>
    <w:rsid w:val="003806FA"/>
    <w:rsid w:val="00380D2C"/>
    <w:rsid w:val="0038115F"/>
    <w:rsid w:val="0038159A"/>
    <w:rsid w:val="00381992"/>
    <w:rsid w:val="00381C7F"/>
    <w:rsid w:val="00381CCF"/>
    <w:rsid w:val="00381DE2"/>
    <w:rsid w:val="00381FA9"/>
    <w:rsid w:val="0038309D"/>
    <w:rsid w:val="003835CF"/>
    <w:rsid w:val="003836E8"/>
    <w:rsid w:val="003839AC"/>
    <w:rsid w:val="00383B3B"/>
    <w:rsid w:val="00383E9B"/>
    <w:rsid w:val="0038411D"/>
    <w:rsid w:val="003841A1"/>
    <w:rsid w:val="003841C1"/>
    <w:rsid w:val="0038485F"/>
    <w:rsid w:val="00384A96"/>
    <w:rsid w:val="00385020"/>
    <w:rsid w:val="003850A2"/>
    <w:rsid w:val="00385383"/>
    <w:rsid w:val="00385467"/>
    <w:rsid w:val="00385579"/>
    <w:rsid w:val="00385622"/>
    <w:rsid w:val="00385A1D"/>
    <w:rsid w:val="00385C50"/>
    <w:rsid w:val="00385E0B"/>
    <w:rsid w:val="0038675C"/>
    <w:rsid w:val="003868E9"/>
    <w:rsid w:val="003869DA"/>
    <w:rsid w:val="00386BAD"/>
    <w:rsid w:val="00386DFF"/>
    <w:rsid w:val="003875A5"/>
    <w:rsid w:val="00387C1A"/>
    <w:rsid w:val="00387D65"/>
    <w:rsid w:val="00387EB3"/>
    <w:rsid w:val="00390031"/>
    <w:rsid w:val="0039056E"/>
    <w:rsid w:val="00390643"/>
    <w:rsid w:val="00390749"/>
    <w:rsid w:val="003908DE"/>
    <w:rsid w:val="00390B03"/>
    <w:rsid w:val="00390DF6"/>
    <w:rsid w:val="003912C3"/>
    <w:rsid w:val="003913A3"/>
    <w:rsid w:val="003921AC"/>
    <w:rsid w:val="0039230A"/>
    <w:rsid w:val="003928E4"/>
    <w:rsid w:val="00392AD0"/>
    <w:rsid w:val="00392C4F"/>
    <w:rsid w:val="00393973"/>
    <w:rsid w:val="00393976"/>
    <w:rsid w:val="00393ABF"/>
    <w:rsid w:val="00393B9D"/>
    <w:rsid w:val="00394138"/>
    <w:rsid w:val="00394192"/>
    <w:rsid w:val="00394320"/>
    <w:rsid w:val="003945FC"/>
    <w:rsid w:val="00394628"/>
    <w:rsid w:val="00394693"/>
    <w:rsid w:val="003946AA"/>
    <w:rsid w:val="00394836"/>
    <w:rsid w:val="003953AF"/>
    <w:rsid w:val="0039562D"/>
    <w:rsid w:val="003958E4"/>
    <w:rsid w:val="00395A54"/>
    <w:rsid w:val="00395CE7"/>
    <w:rsid w:val="00395DA8"/>
    <w:rsid w:val="00395E50"/>
    <w:rsid w:val="00395E5B"/>
    <w:rsid w:val="00396889"/>
    <w:rsid w:val="003968C7"/>
    <w:rsid w:val="003969C4"/>
    <w:rsid w:val="00396AA8"/>
    <w:rsid w:val="00397F77"/>
    <w:rsid w:val="003A052D"/>
    <w:rsid w:val="003A0BBB"/>
    <w:rsid w:val="003A116D"/>
    <w:rsid w:val="003A24F3"/>
    <w:rsid w:val="003A2BD9"/>
    <w:rsid w:val="003A36DE"/>
    <w:rsid w:val="003A380F"/>
    <w:rsid w:val="003A4362"/>
    <w:rsid w:val="003A463B"/>
    <w:rsid w:val="003A4A6F"/>
    <w:rsid w:val="003A65E8"/>
    <w:rsid w:val="003A6967"/>
    <w:rsid w:val="003A6B7B"/>
    <w:rsid w:val="003A6B89"/>
    <w:rsid w:val="003A6FB0"/>
    <w:rsid w:val="003A713D"/>
    <w:rsid w:val="003A73BB"/>
    <w:rsid w:val="003A7EDA"/>
    <w:rsid w:val="003A7F59"/>
    <w:rsid w:val="003B0385"/>
    <w:rsid w:val="003B09CA"/>
    <w:rsid w:val="003B0A54"/>
    <w:rsid w:val="003B0AB1"/>
    <w:rsid w:val="003B0CE2"/>
    <w:rsid w:val="003B0EAE"/>
    <w:rsid w:val="003B116E"/>
    <w:rsid w:val="003B197E"/>
    <w:rsid w:val="003B1A94"/>
    <w:rsid w:val="003B24BE"/>
    <w:rsid w:val="003B2618"/>
    <w:rsid w:val="003B2C52"/>
    <w:rsid w:val="003B2EB8"/>
    <w:rsid w:val="003B3192"/>
    <w:rsid w:val="003B3567"/>
    <w:rsid w:val="003B35AC"/>
    <w:rsid w:val="003B35B1"/>
    <w:rsid w:val="003B39A9"/>
    <w:rsid w:val="003B3C03"/>
    <w:rsid w:val="003B3D20"/>
    <w:rsid w:val="003B3F12"/>
    <w:rsid w:val="003B44E0"/>
    <w:rsid w:val="003B4ABE"/>
    <w:rsid w:val="003B4B33"/>
    <w:rsid w:val="003B502A"/>
    <w:rsid w:val="003B52AF"/>
    <w:rsid w:val="003B5347"/>
    <w:rsid w:val="003B5516"/>
    <w:rsid w:val="003B5629"/>
    <w:rsid w:val="003B5BF0"/>
    <w:rsid w:val="003B63E6"/>
    <w:rsid w:val="003B6707"/>
    <w:rsid w:val="003B6846"/>
    <w:rsid w:val="003B79E4"/>
    <w:rsid w:val="003B7A59"/>
    <w:rsid w:val="003B7E03"/>
    <w:rsid w:val="003C0126"/>
    <w:rsid w:val="003C04B6"/>
    <w:rsid w:val="003C0EBA"/>
    <w:rsid w:val="003C1315"/>
    <w:rsid w:val="003C151B"/>
    <w:rsid w:val="003C1D14"/>
    <w:rsid w:val="003C1E0E"/>
    <w:rsid w:val="003C2082"/>
    <w:rsid w:val="003C2E20"/>
    <w:rsid w:val="003C2F36"/>
    <w:rsid w:val="003C31F7"/>
    <w:rsid w:val="003C35BC"/>
    <w:rsid w:val="003C370E"/>
    <w:rsid w:val="003C37C3"/>
    <w:rsid w:val="003C37E0"/>
    <w:rsid w:val="003C3881"/>
    <w:rsid w:val="003C39DA"/>
    <w:rsid w:val="003C3EC7"/>
    <w:rsid w:val="003C4706"/>
    <w:rsid w:val="003C49EA"/>
    <w:rsid w:val="003C4A7C"/>
    <w:rsid w:val="003C4CB0"/>
    <w:rsid w:val="003C4F07"/>
    <w:rsid w:val="003C5254"/>
    <w:rsid w:val="003C5442"/>
    <w:rsid w:val="003C58A1"/>
    <w:rsid w:val="003C591E"/>
    <w:rsid w:val="003C5C72"/>
    <w:rsid w:val="003C5D56"/>
    <w:rsid w:val="003C6F77"/>
    <w:rsid w:val="003C6FE4"/>
    <w:rsid w:val="003C7463"/>
    <w:rsid w:val="003C75A4"/>
    <w:rsid w:val="003C7958"/>
    <w:rsid w:val="003C7AD6"/>
    <w:rsid w:val="003C7E3C"/>
    <w:rsid w:val="003D0247"/>
    <w:rsid w:val="003D0A50"/>
    <w:rsid w:val="003D0B97"/>
    <w:rsid w:val="003D0C92"/>
    <w:rsid w:val="003D16A6"/>
    <w:rsid w:val="003D16B7"/>
    <w:rsid w:val="003D176C"/>
    <w:rsid w:val="003D1AB7"/>
    <w:rsid w:val="003D1B04"/>
    <w:rsid w:val="003D1D89"/>
    <w:rsid w:val="003D24A1"/>
    <w:rsid w:val="003D3374"/>
    <w:rsid w:val="003D3572"/>
    <w:rsid w:val="003D3A63"/>
    <w:rsid w:val="003D4595"/>
    <w:rsid w:val="003D45BB"/>
    <w:rsid w:val="003D4C15"/>
    <w:rsid w:val="003D4F19"/>
    <w:rsid w:val="003D5198"/>
    <w:rsid w:val="003D5435"/>
    <w:rsid w:val="003D5D6D"/>
    <w:rsid w:val="003D6225"/>
    <w:rsid w:val="003D6CEA"/>
    <w:rsid w:val="003D6F26"/>
    <w:rsid w:val="003D6FA7"/>
    <w:rsid w:val="003D7029"/>
    <w:rsid w:val="003D7406"/>
    <w:rsid w:val="003D76D8"/>
    <w:rsid w:val="003D7A52"/>
    <w:rsid w:val="003D7BCB"/>
    <w:rsid w:val="003E0491"/>
    <w:rsid w:val="003E04E3"/>
    <w:rsid w:val="003E0A0B"/>
    <w:rsid w:val="003E0A8B"/>
    <w:rsid w:val="003E1195"/>
    <w:rsid w:val="003E1426"/>
    <w:rsid w:val="003E14BD"/>
    <w:rsid w:val="003E15EA"/>
    <w:rsid w:val="003E19FA"/>
    <w:rsid w:val="003E1B5A"/>
    <w:rsid w:val="003E1EB8"/>
    <w:rsid w:val="003E1F19"/>
    <w:rsid w:val="003E2157"/>
    <w:rsid w:val="003E29EB"/>
    <w:rsid w:val="003E2B73"/>
    <w:rsid w:val="003E2C44"/>
    <w:rsid w:val="003E2CDD"/>
    <w:rsid w:val="003E331A"/>
    <w:rsid w:val="003E3527"/>
    <w:rsid w:val="003E383C"/>
    <w:rsid w:val="003E4651"/>
    <w:rsid w:val="003E4903"/>
    <w:rsid w:val="003E4B48"/>
    <w:rsid w:val="003E4D5F"/>
    <w:rsid w:val="003E4DE7"/>
    <w:rsid w:val="003E521C"/>
    <w:rsid w:val="003E5DF0"/>
    <w:rsid w:val="003E6764"/>
    <w:rsid w:val="003E6CFE"/>
    <w:rsid w:val="003E6DB5"/>
    <w:rsid w:val="003E6E8F"/>
    <w:rsid w:val="003E6EA0"/>
    <w:rsid w:val="003E70E9"/>
    <w:rsid w:val="003E7566"/>
    <w:rsid w:val="003E7D66"/>
    <w:rsid w:val="003E7E25"/>
    <w:rsid w:val="003F0874"/>
    <w:rsid w:val="003F0E5E"/>
    <w:rsid w:val="003F0F52"/>
    <w:rsid w:val="003F1288"/>
    <w:rsid w:val="003F15CA"/>
    <w:rsid w:val="003F1D29"/>
    <w:rsid w:val="003F1EF0"/>
    <w:rsid w:val="003F220C"/>
    <w:rsid w:val="003F2260"/>
    <w:rsid w:val="003F2327"/>
    <w:rsid w:val="003F2382"/>
    <w:rsid w:val="003F2C94"/>
    <w:rsid w:val="003F4187"/>
    <w:rsid w:val="003F472B"/>
    <w:rsid w:val="003F4B65"/>
    <w:rsid w:val="003F4C7E"/>
    <w:rsid w:val="003F4EA1"/>
    <w:rsid w:val="003F523E"/>
    <w:rsid w:val="003F527F"/>
    <w:rsid w:val="003F530B"/>
    <w:rsid w:val="003F5612"/>
    <w:rsid w:val="003F58C9"/>
    <w:rsid w:val="003F5C83"/>
    <w:rsid w:val="003F5E92"/>
    <w:rsid w:val="003F61E5"/>
    <w:rsid w:val="003F67E8"/>
    <w:rsid w:val="003F711A"/>
    <w:rsid w:val="003F7223"/>
    <w:rsid w:val="003F723E"/>
    <w:rsid w:val="003F7440"/>
    <w:rsid w:val="003F7D6C"/>
    <w:rsid w:val="00400999"/>
    <w:rsid w:val="00400AAA"/>
    <w:rsid w:val="00401753"/>
    <w:rsid w:val="00401B9B"/>
    <w:rsid w:val="00402640"/>
    <w:rsid w:val="00402A99"/>
    <w:rsid w:val="00403373"/>
    <w:rsid w:val="0040373D"/>
    <w:rsid w:val="004037D5"/>
    <w:rsid w:val="004038EA"/>
    <w:rsid w:val="00403CD8"/>
    <w:rsid w:val="00404428"/>
    <w:rsid w:val="004044D2"/>
    <w:rsid w:val="00404708"/>
    <w:rsid w:val="00404784"/>
    <w:rsid w:val="00404AD9"/>
    <w:rsid w:val="00404C0D"/>
    <w:rsid w:val="00404E4D"/>
    <w:rsid w:val="00405149"/>
    <w:rsid w:val="004053D6"/>
    <w:rsid w:val="004054DD"/>
    <w:rsid w:val="0040593C"/>
    <w:rsid w:val="00405BA0"/>
    <w:rsid w:val="004060AE"/>
    <w:rsid w:val="0040611A"/>
    <w:rsid w:val="0040635B"/>
    <w:rsid w:val="004063AE"/>
    <w:rsid w:val="004063C3"/>
    <w:rsid w:val="00406615"/>
    <w:rsid w:val="004069D7"/>
    <w:rsid w:val="00406A3D"/>
    <w:rsid w:val="00406EDF"/>
    <w:rsid w:val="0040708F"/>
    <w:rsid w:val="00407390"/>
    <w:rsid w:val="00407D5E"/>
    <w:rsid w:val="00407F0F"/>
    <w:rsid w:val="00410087"/>
    <w:rsid w:val="00410C6D"/>
    <w:rsid w:val="00411547"/>
    <w:rsid w:val="0041177C"/>
    <w:rsid w:val="00411EBB"/>
    <w:rsid w:val="00411F1B"/>
    <w:rsid w:val="004127BC"/>
    <w:rsid w:val="00412FB6"/>
    <w:rsid w:val="004133D6"/>
    <w:rsid w:val="00413554"/>
    <w:rsid w:val="00413E7E"/>
    <w:rsid w:val="00414001"/>
    <w:rsid w:val="00414087"/>
    <w:rsid w:val="00414090"/>
    <w:rsid w:val="004143CC"/>
    <w:rsid w:val="0041444A"/>
    <w:rsid w:val="004144AE"/>
    <w:rsid w:val="004144FD"/>
    <w:rsid w:val="00414B1F"/>
    <w:rsid w:val="00415374"/>
    <w:rsid w:val="00415510"/>
    <w:rsid w:val="00415981"/>
    <w:rsid w:val="004159E9"/>
    <w:rsid w:val="00416234"/>
    <w:rsid w:val="004163D6"/>
    <w:rsid w:val="00416490"/>
    <w:rsid w:val="00416835"/>
    <w:rsid w:val="004169A6"/>
    <w:rsid w:val="004169CC"/>
    <w:rsid w:val="00416B4D"/>
    <w:rsid w:val="00416C6C"/>
    <w:rsid w:val="00416D30"/>
    <w:rsid w:val="00416DB7"/>
    <w:rsid w:val="0041717C"/>
    <w:rsid w:val="004174EF"/>
    <w:rsid w:val="00417DB4"/>
    <w:rsid w:val="004201F6"/>
    <w:rsid w:val="00420794"/>
    <w:rsid w:val="0042090E"/>
    <w:rsid w:val="0042095E"/>
    <w:rsid w:val="00420CE6"/>
    <w:rsid w:val="00420EA9"/>
    <w:rsid w:val="00420EEA"/>
    <w:rsid w:val="00420F63"/>
    <w:rsid w:val="00421275"/>
    <w:rsid w:val="0042156E"/>
    <w:rsid w:val="00421829"/>
    <w:rsid w:val="00421B81"/>
    <w:rsid w:val="00421BC4"/>
    <w:rsid w:val="00421E0D"/>
    <w:rsid w:val="004220AD"/>
    <w:rsid w:val="00422116"/>
    <w:rsid w:val="004228C9"/>
    <w:rsid w:val="00422C81"/>
    <w:rsid w:val="00422D88"/>
    <w:rsid w:val="00423209"/>
    <w:rsid w:val="00423270"/>
    <w:rsid w:val="004232B9"/>
    <w:rsid w:val="004232F9"/>
    <w:rsid w:val="00423457"/>
    <w:rsid w:val="004234A7"/>
    <w:rsid w:val="00423515"/>
    <w:rsid w:val="00423D78"/>
    <w:rsid w:val="00424D4C"/>
    <w:rsid w:val="00424F2F"/>
    <w:rsid w:val="00425451"/>
    <w:rsid w:val="0042580B"/>
    <w:rsid w:val="00425C6F"/>
    <w:rsid w:val="00425E42"/>
    <w:rsid w:val="00426498"/>
    <w:rsid w:val="00426556"/>
    <w:rsid w:val="004265C6"/>
    <w:rsid w:val="004266E7"/>
    <w:rsid w:val="004267F2"/>
    <w:rsid w:val="004268E8"/>
    <w:rsid w:val="00426E42"/>
    <w:rsid w:val="0042706F"/>
    <w:rsid w:val="00427B99"/>
    <w:rsid w:val="004304F1"/>
    <w:rsid w:val="004305E0"/>
    <w:rsid w:val="00430A05"/>
    <w:rsid w:val="00430E18"/>
    <w:rsid w:val="004312C9"/>
    <w:rsid w:val="00431923"/>
    <w:rsid w:val="00431A2F"/>
    <w:rsid w:val="00431B1B"/>
    <w:rsid w:val="00431B54"/>
    <w:rsid w:val="00432A55"/>
    <w:rsid w:val="00432E59"/>
    <w:rsid w:val="004330A8"/>
    <w:rsid w:val="004330F9"/>
    <w:rsid w:val="00433203"/>
    <w:rsid w:val="00433499"/>
    <w:rsid w:val="0043369C"/>
    <w:rsid w:val="00433A7E"/>
    <w:rsid w:val="00433BDB"/>
    <w:rsid w:val="00433D93"/>
    <w:rsid w:val="0043412D"/>
    <w:rsid w:val="0043434B"/>
    <w:rsid w:val="004344A6"/>
    <w:rsid w:val="004344F5"/>
    <w:rsid w:val="004348C5"/>
    <w:rsid w:val="00434BDD"/>
    <w:rsid w:val="004351F4"/>
    <w:rsid w:val="004353C9"/>
    <w:rsid w:val="0043580F"/>
    <w:rsid w:val="004359BF"/>
    <w:rsid w:val="00435B06"/>
    <w:rsid w:val="00435D79"/>
    <w:rsid w:val="00435E3B"/>
    <w:rsid w:val="00436303"/>
    <w:rsid w:val="0043673C"/>
    <w:rsid w:val="00436858"/>
    <w:rsid w:val="00436D06"/>
    <w:rsid w:val="00436D8A"/>
    <w:rsid w:val="004370EB"/>
    <w:rsid w:val="004371F3"/>
    <w:rsid w:val="00437972"/>
    <w:rsid w:val="004401E1"/>
    <w:rsid w:val="00440625"/>
    <w:rsid w:val="00440A9A"/>
    <w:rsid w:val="00440B5E"/>
    <w:rsid w:val="00440F0A"/>
    <w:rsid w:val="00441179"/>
    <w:rsid w:val="00441666"/>
    <w:rsid w:val="0044195F"/>
    <w:rsid w:val="00442365"/>
    <w:rsid w:val="004423AB"/>
    <w:rsid w:val="00442B01"/>
    <w:rsid w:val="00442CE9"/>
    <w:rsid w:val="00442DE2"/>
    <w:rsid w:val="00442E79"/>
    <w:rsid w:val="004432C7"/>
    <w:rsid w:val="00443846"/>
    <w:rsid w:val="00443C1A"/>
    <w:rsid w:val="00443FA2"/>
    <w:rsid w:val="00444160"/>
    <w:rsid w:val="00444B06"/>
    <w:rsid w:val="00444B12"/>
    <w:rsid w:val="00444C67"/>
    <w:rsid w:val="00444D0A"/>
    <w:rsid w:val="00444D10"/>
    <w:rsid w:val="00444FDE"/>
    <w:rsid w:val="00445833"/>
    <w:rsid w:val="0044619D"/>
    <w:rsid w:val="00446577"/>
    <w:rsid w:val="00446961"/>
    <w:rsid w:val="004469AC"/>
    <w:rsid w:val="00446D2E"/>
    <w:rsid w:val="00446D2F"/>
    <w:rsid w:val="00446D53"/>
    <w:rsid w:val="0044775A"/>
    <w:rsid w:val="004477C0"/>
    <w:rsid w:val="004479EB"/>
    <w:rsid w:val="00447AFC"/>
    <w:rsid w:val="00447BB7"/>
    <w:rsid w:val="0045014E"/>
    <w:rsid w:val="0045016E"/>
    <w:rsid w:val="004501CE"/>
    <w:rsid w:val="0045032D"/>
    <w:rsid w:val="00450440"/>
    <w:rsid w:val="00450785"/>
    <w:rsid w:val="00450887"/>
    <w:rsid w:val="00450A00"/>
    <w:rsid w:val="00450A04"/>
    <w:rsid w:val="00450C2A"/>
    <w:rsid w:val="00450FBB"/>
    <w:rsid w:val="004513A3"/>
    <w:rsid w:val="00451A50"/>
    <w:rsid w:val="00451DA9"/>
    <w:rsid w:val="0045227E"/>
    <w:rsid w:val="004526A3"/>
    <w:rsid w:val="00452BE8"/>
    <w:rsid w:val="00452BF5"/>
    <w:rsid w:val="00452C98"/>
    <w:rsid w:val="00452F7E"/>
    <w:rsid w:val="0045317C"/>
    <w:rsid w:val="00453305"/>
    <w:rsid w:val="00454983"/>
    <w:rsid w:val="00454C91"/>
    <w:rsid w:val="004551AB"/>
    <w:rsid w:val="00455293"/>
    <w:rsid w:val="004554F1"/>
    <w:rsid w:val="00455A93"/>
    <w:rsid w:val="004562A5"/>
    <w:rsid w:val="00460265"/>
    <w:rsid w:val="004602D0"/>
    <w:rsid w:val="004606E6"/>
    <w:rsid w:val="00460C5C"/>
    <w:rsid w:val="00460DB7"/>
    <w:rsid w:val="00460F06"/>
    <w:rsid w:val="0046108D"/>
    <w:rsid w:val="004612ED"/>
    <w:rsid w:val="00461DB1"/>
    <w:rsid w:val="00461EFD"/>
    <w:rsid w:val="004624B5"/>
    <w:rsid w:val="004625FD"/>
    <w:rsid w:val="004626C3"/>
    <w:rsid w:val="00462836"/>
    <w:rsid w:val="00462CA7"/>
    <w:rsid w:val="0046360D"/>
    <w:rsid w:val="0046374E"/>
    <w:rsid w:val="00463A53"/>
    <w:rsid w:val="00463CE3"/>
    <w:rsid w:val="00463FE7"/>
    <w:rsid w:val="0046483E"/>
    <w:rsid w:val="004648EF"/>
    <w:rsid w:val="00464B3B"/>
    <w:rsid w:val="00464C58"/>
    <w:rsid w:val="00464CFC"/>
    <w:rsid w:val="00464DB8"/>
    <w:rsid w:val="00464E84"/>
    <w:rsid w:val="00465441"/>
    <w:rsid w:val="00466492"/>
    <w:rsid w:val="00467029"/>
    <w:rsid w:val="00467589"/>
    <w:rsid w:val="0046771D"/>
    <w:rsid w:val="00467786"/>
    <w:rsid w:val="004678CD"/>
    <w:rsid w:val="00467998"/>
    <w:rsid w:val="004679F4"/>
    <w:rsid w:val="0047018D"/>
    <w:rsid w:val="004704F2"/>
    <w:rsid w:val="00470C80"/>
    <w:rsid w:val="004716CD"/>
    <w:rsid w:val="00471A36"/>
    <w:rsid w:val="00471C04"/>
    <w:rsid w:val="00471D34"/>
    <w:rsid w:val="00471D4C"/>
    <w:rsid w:val="00471D65"/>
    <w:rsid w:val="00471EED"/>
    <w:rsid w:val="00472DBB"/>
    <w:rsid w:val="00473103"/>
    <w:rsid w:val="00473533"/>
    <w:rsid w:val="004735E1"/>
    <w:rsid w:val="00473680"/>
    <w:rsid w:val="00474121"/>
    <w:rsid w:val="00474223"/>
    <w:rsid w:val="0047460E"/>
    <w:rsid w:val="004746E7"/>
    <w:rsid w:val="00474AA1"/>
    <w:rsid w:val="00474ADD"/>
    <w:rsid w:val="00474E36"/>
    <w:rsid w:val="00475033"/>
    <w:rsid w:val="00475532"/>
    <w:rsid w:val="00475998"/>
    <w:rsid w:val="00475B64"/>
    <w:rsid w:val="00475DAA"/>
    <w:rsid w:val="00475DD8"/>
    <w:rsid w:val="00476179"/>
    <w:rsid w:val="0047622B"/>
    <w:rsid w:val="004767DF"/>
    <w:rsid w:val="00476E77"/>
    <w:rsid w:val="00476ED9"/>
    <w:rsid w:val="004770D8"/>
    <w:rsid w:val="00477352"/>
    <w:rsid w:val="00477368"/>
    <w:rsid w:val="0047776E"/>
    <w:rsid w:val="00477B13"/>
    <w:rsid w:val="00477B60"/>
    <w:rsid w:val="00477BE3"/>
    <w:rsid w:val="00477DC3"/>
    <w:rsid w:val="00477EB2"/>
    <w:rsid w:val="004800C6"/>
    <w:rsid w:val="0048069E"/>
    <w:rsid w:val="00480A5B"/>
    <w:rsid w:val="00481033"/>
    <w:rsid w:val="004814CA"/>
    <w:rsid w:val="004814E4"/>
    <w:rsid w:val="004817BF"/>
    <w:rsid w:val="004817D8"/>
    <w:rsid w:val="00481C45"/>
    <w:rsid w:val="00481C4B"/>
    <w:rsid w:val="00481D71"/>
    <w:rsid w:val="00481DE2"/>
    <w:rsid w:val="00481E61"/>
    <w:rsid w:val="004820A8"/>
    <w:rsid w:val="00482C43"/>
    <w:rsid w:val="00483016"/>
    <w:rsid w:val="00483036"/>
    <w:rsid w:val="004834ED"/>
    <w:rsid w:val="0048369D"/>
    <w:rsid w:val="0048391A"/>
    <w:rsid w:val="00483BB4"/>
    <w:rsid w:val="00483D90"/>
    <w:rsid w:val="00483DA2"/>
    <w:rsid w:val="004840B7"/>
    <w:rsid w:val="00484171"/>
    <w:rsid w:val="004844C1"/>
    <w:rsid w:val="00484ADB"/>
    <w:rsid w:val="00484DDD"/>
    <w:rsid w:val="00485498"/>
    <w:rsid w:val="00485B4E"/>
    <w:rsid w:val="00485E55"/>
    <w:rsid w:val="00485EEB"/>
    <w:rsid w:val="004860C0"/>
    <w:rsid w:val="004864C2"/>
    <w:rsid w:val="00486CE5"/>
    <w:rsid w:val="004875D5"/>
    <w:rsid w:val="004877CF"/>
    <w:rsid w:val="004878C8"/>
    <w:rsid w:val="004878EB"/>
    <w:rsid w:val="0049008E"/>
    <w:rsid w:val="00490846"/>
    <w:rsid w:val="00490979"/>
    <w:rsid w:val="00490DA0"/>
    <w:rsid w:val="004915AD"/>
    <w:rsid w:val="004921C1"/>
    <w:rsid w:val="00492A55"/>
    <w:rsid w:val="00492D81"/>
    <w:rsid w:val="0049346F"/>
    <w:rsid w:val="00493848"/>
    <w:rsid w:val="00493B52"/>
    <w:rsid w:val="00493BE8"/>
    <w:rsid w:val="00493DEC"/>
    <w:rsid w:val="004943BE"/>
    <w:rsid w:val="00494683"/>
    <w:rsid w:val="00494896"/>
    <w:rsid w:val="00494DA4"/>
    <w:rsid w:val="00495070"/>
    <w:rsid w:val="004950CF"/>
    <w:rsid w:val="00495221"/>
    <w:rsid w:val="0049571C"/>
    <w:rsid w:val="00495917"/>
    <w:rsid w:val="00495AA7"/>
    <w:rsid w:val="00495AD5"/>
    <w:rsid w:val="00495E32"/>
    <w:rsid w:val="00495EF3"/>
    <w:rsid w:val="0049637B"/>
    <w:rsid w:val="004967D4"/>
    <w:rsid w:val="00496A6A"/>
    <w:rsid w:val="00496E25"/>
    <w:rsid w:val="00497036"/>
    <w:rsid w:val="00497B08"/>
    <w:rsid w:val="00497E60"/>
    <w:rsid w:val="004A0138"/>
    <w:rsid w:val="004A0A8C"/>
    <w:rsid w:val="004A0F25"/>
    <w:rsid w:val="004A0F92"/>
    <w:rsid w:val="004A11E7"/>
    <w:rsid w:val="004A20D1"/>
    <w:rsid w:val="004A20E3"/>
    <w:rsid w:val="004A281A"/>
    <w:rsid w:val="004A2A44"/>
    <w:rsid w:val="004A2FEF"/>
    <w:rsid w:val="004A3284"/>
    <w:rsid w:val="004A3405"/>
    <w:rsid w:val="004A3515"/>
    <w:rsid w:val="004A3C73"/>
    <w:rsid w:val="004A4111"/>
    <w:rsid w:val="004A4148"/>
    <w:rsid w:val="004A4296"/>
    <w:rsid w:val="004A46D7"/>
    <w:rsid w:val="004A4994"/>
    <w:rsid w:val="004A4DDF"/>
    <w:rsid w:val="004A54AE"/>
    <w:rsid w:val="004A55DF"/>
    <w:rsid w:val="004A5754"/>
    <w:rsid w:val="004A5DEF"/>
    <w:rsid w:val="004A5FA1"/>
    <w:rsid w:val="004A6B9D"/>
    <w:rsid w:val="004A6FC5"/>
    <w:rsid w:val="004A7452"/>
    <w:rsid w:val="004A7CF5"/>
    <w:rsid w:val="004A7F46"/>
    <w:rsid w:val="004A7F75"/>
    <w:rsid w:val="004B050F"/>
    <w:rsid w:val="004B0611"/>
    <w:rsid w:val="004B0E66"/>
    <w:rsid w:val="004B0FDD"/>
    <w:rsid w:val="004B1379"/>
    <w:rsid w:val="004B1B1D"/>
    <w:rsid w:val="004B1F76"/>
    <w:rsid w:val="004B2504"/>
    <w:rsid w:val="004B2785"/>
    <w:rsid w:val="004B2895"/>
    <w:rsid w:val="004B29A0"/>
    <w:rsid w:val="004B2B2C"/>
    <w:rsid w:val="004B2EA8"/>
    <w:rsid w:val="004B2F8D"/>
    <w:rsid w:val="004B3016"/>
    <w:rsid w:val="004B324E"/>
    <w:rsid w:val="004B34A8"/>
    <w:rsid w:val="004B36E4"/>
    <w:rsid w:val="004B3ED8"/>
    <w:rsid w:val="004B3FBD"/>
    <w:rsid w:val="004B40AD"/>
    <w:rsid w:val="004B42E7"/>
    <w:rsid w:val="004B43AB"/>
    <w:rsid w:val="004B45F3"/>
    <w:rsid w:val="004B4B9C"/>
    <w:rsid w:val="004B4E7F"/>
    <w:rsid w:val="004B56F0"/>
    <w:rsid w:val="004B5A40"/>
    <w:rsid w:val="004B5D79"/>
    <w:rsid w:val="004B6199"/>
    <w:rsid w:val="004B69BA"/>
    <w:rsid w:val="004B6F47"/>
    <w:rsid w:val="004B758B"/>
    <w:rsid w:val="004B76AA"/>
    <w:rsid w:val="004B7B97"/>
    <w:rsid w:val="004B7C8C"/>
    <w:rsid w:val="004C0147"/>
    <w:rsid w:val="004C06F4"/>
    <w:rsid w:val="004C0F41"/>
    <w:rsid w:val="004C13E4"/>
    <w:rsid w:val="004C16E2"/>
    <w:rsid w:val="004C1722"/>
    <w:rsid w:val="004C1D2C"/>
    <w:rsid w:val="004C1E8C"/>
    <w:rsid w:val="004C26D3"/>
    <w:rsid w:val="004C2779"/>
    <w:rsid w:val="004C2B8D"/>
    <w:rsid w:val="004C2F47"/>
    <w:rsid w:val="004C37E5"/>
    <w:rsid w:val="004C3908"/>
    <w:rsid w:val="004C3986"/>
    <w:rsid w:val="004C3CAC"/>
    <w:rsid w:val="004C3E4C"/>
    <w:rsid w:val="004C4128"/>
    <w:rsid w:val="004C414E"/>
    <w:rsid w:val="004C4A86"/>
    <w:rsid w:val="004C564A"/>
    <w:rsid w:val="004C59DA"/>
    <w:rsid w:val="004C5F0E"/>
    <w:rsid w:val="004C6053"/>
    <w:rsid w:val="004C6168"/>
    <w:rsid w:val="004C65CB"/>
    <w:rsid w:val="004C6DCB"/>
    <w:rsid w:val="004C723A"/>
    <w:rsid w:val="004C7571"/>
    <w:rsid w:val="004C7990"/>
    <w:rsid w:val="004C7DB7"/>
    <w:rsid w:val="004D0AFB"/>
    <w:rsid w:val="004D0B82"/>
    <w:rsid w:val="004D1258"/>
    <w:rsid w:val="004D138C"/>
    <w:rsid w:val="004D1A04"/>
    <w:rsid w:val="004D1B8C"/>
    <w:rsid w:val="004D1D5F"/>
    <w:rsid w:val="004D1DDD"/>
    <w:rsid w:val="004D22B9"/>
    <w:rsid w:val="004D27CB"/>
    <w:rsid w:val="004D2B60"/>
    <w:rsid w:val="004D2FB4"/>
    <w:rsid w:val="004D3316"/>
    <w:rsid w:val="004D38CE"/>
    <w:rsid w:val="004D3B99"/>
    <w:rsid w:val="004D3D4E"/>
    <w:rsid w:val="004D42B6"/>
    <w:rsid w:val="004D4E1A"/>
    <w:rsid w:val="004D4F93"/>
    <w:rsid w:val="004D50A5"/>
    <w:rsid w:val="004D5588"/>
    <w:rsid w:val="004D5783"/>
    <w:rsid w:val="004D57A2"/>
    <w:rsid w:val="004D5E3C"/>
    <w:rsid w:val="004D6020"/>
    <w:rsid w:val="004D637C"/>
    <w:rsid w:val="004D67D7"/>
    <w:rsid w:val="004D6930"/>
    <w:rsid w:val="004D6B8D"/>
    <w:rsid w:val="004D7458"/>
    <w:rsid w:val="004D79CA"/>
    <w:rsid w:val="004D7A16"/>
    <w:rsid w:val="004D7D5E"/>
    <w:rsid w:val="004E02A9"/>
    <w:rsid w:val="004E03CA"/>
    <w:rsid w:val="004E0A93"/>
    <w:rsid w:val="004E0D15"/>
    <w:rsid w:val="004E100B"/>
    <w:rsid w:val="004E110D"/>
    <w:rsid w:val="004E136A"/>
    <w:rsid w:val="004E17B0"/>
    <w:rsid w:val="004E1BCF"/>
    <w:rsid w:val="004E21F4"/>
    <w:rsid w:val="004E261F"/>
    <w:rsid w:val="004E2B19"/>
    <w:rsid w:val="004E2C19"/>
    <w:rsid w:val="004E37A1"/>
    <w:rsid w:val="004E3D20"/>
    <w:rsid w:val="004E3D95"/>
    <w:rsid w:val="004E40B4"/>
    <w:rsid w:val="004E49F4"/>
    <w:rsid w:val="004E4D18"/>
    <w:rsid w:val="004E4D9F"/>
    <w:rsid w:val="004E544B"/>
    <w:rsid w:val="004E555A"/>
    <w:rsid w:val="004E5DAB"/>
    <w:rsid w:val="004E66C4"/>
    <w:rsid w:val="004E6A80"/>
    <w:rsid w:val="004E6B48"/>
    <w:rsid w:val="004E6BB4"/>
    <w:rsid w:val="004E6CA6"/>
    <w:rsid w:val="004E70BB"/>
    <w:rsid w:val="004E7460"/>
    <w:rsid w:val="004E7526"/>
    <w:rsid w:val="004E7E58"/>
    <w:rsid w:val="004F051F"/>
    <w:rsid w:val="004F06F5"/>
    <w:rsid w:val="004F0B20"/>
    <w:rsid w:val="004F0BB8"/>
    <w:rsid w:val="004F0F3D"/>
    <w:rsid w:val="004F0FA8"/>
    <w:rsid w:val="004F1528"/>
    <w:rsid w:val="004F1821"/>
    <w:rsid w:val="004F1CC7"/>
    <w:rsid w:val="004F206F"/>
    <w:rsid w:val="004F28C6"/>
    <w:rsid w:val="004F2BE1"/>
    <w:rsid w:val="004F2CBC"/>
    <w:rsid w:val="004F2D9D"/>
    <w:rsid w:val="004F3463"/>
    <w:rsid w:val="004F46EA"/>
    <w:rsid w:val="004F4A84"/>
    <w:rsid w:val="004F5303"/>
    <w:rsid w:val="004F5407"/>
    <w:rsid w:val="004F5659"/>
    <w:rsid w:val="004F57FB"/>
    <w:rsid w:val="004F5862"/>
    <w:rsid w:val="004F702B"/>
    <w:rsid w:val="004F76AA"/>
    <w:rsid w:val="004F7DC1"/>
    <w:rsid w:val="005005B0"/>
    <w:rsid w:val="00500608"/>
    <w:rsid w:val="00500EC0"/>
    <w:rsid w:val="00500EEC"/>
    <w:rsid w:val="005010D3"/>
    <w:rsid w:val="0050146E"/>
    <w:rsid w:val="0050160C"/>
    <w:rsid w:val="00501B47"/>
    <w:rsid w:val="005023FD"/>
    <w:rsid w:val="00502D63"/>
    <w:rsid w:val="00502DFD"/>
    <w:rsid w:val="00503A85"/>
    <w:rsid w:val="00503B28"/>
    <w:rsid w:val="00503B69"/>
    <w:rsid w:val="00503BFF"/>
    <w:rsid w:val="00503DC8"/>
    <w:rsid w:val="0050427C"/>
    <w:rsid w:val="0050466C"/>
    <w:rsid w:val="005050BE"/>
    <w:rsid w:val="00505303"/>
    <w:rsid w:val="00506168"/>
    <w:rsid w:val="0050647A"/>
    <w:rsid w:val="00506B46"/>
    <w:rsid w:val="00506EA1"/>
    <w:rsid w:val="00506EE6"/>
    <w:rsid w:val="00506F57"/>
    <w:rsid w:val="00507200"/>
    <w:rsid w:val="0050745D"/>
    <w:rsid w:val="005075A4"/>
    <w:rsid w:val="005100E3"/>
    <w:rsid w:val="0051020F"/>
    <w:rsid w:val="00510757"/>
    <w:rsid w:val="0051076A"/>
    <w:rsid w:val="00510790"/>
    <w:rsid w:val="005107C0"/>
    <w:rsid w:val="0051091E"/>
    <w:rsid w:val="0051153D"/>
    <w:rsid w:val="00511F1F"/>
    <w:rsid w:val="00512166"/>
    <w:rsid w:val="00512251"/>
    <w:rsid w:val="00512459"/>
    <w:rsid w:val="00512CE3"/>
    <w:rsid w:val="00512F14"/>
    <w:rsid w:val="005133D1"/>
    <w:rsid w:val="005139CE"/>
    <w:rsid w:val="00513A43"/>
    <w:rsid w:val="00513BDA"/>
    <w:rsid w:val="0051421C"/>
    <w:rsid w:val="0051444F"/>
    <w:rsid w:val="005145A6"/>
    <w:rsid w:val="00514815"/>
    <w:rsid w:val="00514A01"/>
    <w:rsid w:val="00514F98"/>
    <w:rsid w:val="005152A0"/>
    <w:rsid w:val="005153FF"/>
    <w:rsid w:val="00515824"/>
    <w:rsid w:val="00515D15"/>
    <w:rsid w:val="00516C61"/>
    <w:rsid w:val="00517613"/>
    <w:rsid w:val="005176BF"/>
    <w:rsid w:val="00517E42"/>
    <w:rsid w:val="005201AE"/>
    <w:rsid w:val="005205E9"/>
    <w:rsid w:val="0052075F"/>
    <w:rsid w:val="00520CCF"/>
    <w:rsid w:val="005214E6"/>
    <w:rsid w:val="005215A5"/>
    <w:rsid w:val="00521629"/>
    <w:rsid w:val="00521930"/>
    <w:rsid w:val="00521C61"/>
    <w:rsid w:val="0052208C"/>
    <w:rsid w:val="005227E4"/>
    <w:rsid w:val="00523113"/>
    <w:rsid w:val="005231DF"/>
    <w:rsid w:val="00523620"/>
    <w:rsid w:val="00523638"/>
    <w:rsid w:val="00523AB8"/>
    <w:rsid w:val="00523ACB"/>
    <w:rsid w:val="00523C05"/>
    <w:rsid w:val="00523D3E"/>
    <w:rsid w:val="00523DEE"/>
    <w:rsid w:val="00523E4C"/>
    <w:rsid w:val="005244A4"/>
    <w:rsid w:val="0052455C"/>
    <w:rsid w:val="005245C9"/>
    <w:rsid w:val="005253C9"/>
    <w:rsid w:val="0052540D"/>
    <w:rsid w:val="00525D60"/>
    <w:rsid w:val="00526D63"/>
    <w:rsid w:val="00526FF3"/>
    <w:rsid w:val="00527117"/>
    <w:rsid w:val="005271F8"/>
    <w:rsid w:val="00527D91"/>
    <w:rsid w:val="00527F35"/>
    <w:rsid w:val="005300C7"/>
    <w:rsid w:val="00530E1D"/>
    <w:rsid w:val="0053150E"/>
    <w:rsid w:val="00531BC4"/>
    <w:rsid w:val="00532594"/>
    <w:rsid w:val="0053299C"/>
    <w:rsid w:val="00532A5A"/>
    <w:rsid w:val="00532AA1"/>
    <w:rsid w:val="00532B32"/>
    <w:rsid w:val="005335DF"/>
    <w:rsid w:val="00533605"/>
    <w:rsid w:val="005337A7"/>
    <w:rsid w:val="00534461"/>
    <w:rsid w:val="005348FE"/>
    <w:rsid w:val="005352E6"/>
    <w:rsid w:val="005357F1"/>
    <w:rsid w:val="0053589F"/>
    <w:rsid w:val="005358D4"/>
    <w:rsid w:val="00535E0F"/>
    <w:rsid w:val="00536AFC"/>
    <w:rsid w:val="00536C09"/>
    <w:rsid w:val="00536F79"/>
    <w:rsid w:val="00537273"/>
    <w:rsid w:val="00537893"/>
    <w:rsid w:val="00537C07"/>
    <w:rsid w:val="00537E9D"/>
    <w:rsid w:val="005400DD"/>
    <w:rsid w:val="0054096C"/>
    <w:rsid w:val="00540B5F"/>
    <w:rsid w:val="00540F4B"/>
    <w:rsid w:val="00541150"/>
    <w:rsid w:val="005413B5"/>
    <w:rsid w:val="00541935"/>
    <w:rsid w:val="00542027"/>
    <w:rsid w:val="0054219C"/>
    <w:rsid w:val="00542597"/>
    <w:rsid w:val="00542A59"/>
    <w:rsid w:val="00542EA2"/>
    <w:rsid w:val="00542FB8"/>
    <w:rsid w:val="00543033"/>
    <w:rsid w:val="0054333B"/>
    <w:rsid w:val="00543547"/>
    <w:rsid w:val="0054388E"/>
    <w:rsid w:val="00543CAB"/>
    <w:rsid w:val="00543D7A"/>
    <w:rsid w:val="00543E29"/>
    <w:rsid w:val="00543ED6"/>
    <w:rsid w:val="005442C6"/>
    <w:rsid w:val="005446F0"/>
    <w:rsid w:val="0054481B"/>
    <w:rsid w:val="00544DC2"/>
    <w:rsid w:val="005452F3"/>
    <w:rsid w:val="0054557A"/>
    <w:rsid w:val="005455B9"/>
    <w:rsid w:val="00545AE9"/>
    <w:rsid w:val="00545AF7"/>
    <w:rsid w:val="00545ECA"/>
    <w:rsid w:val="005461B7"/>
    <w:rsid w:val="00546809"/>
    <w:rsid w:val="00546C19"/>
    <w:rsid w:val="00546C88"/>
    <w:rsid w:val="00547340"/>
    <w:rsid w:val="00547607"/>
    <w:rsid w:val="00547A74"/>
    <w:rsid w:val="00547C69"/>
    <w:rsid w:val="00547EE7"/>
    <w:rsid w:val="00547FAE"/>
    <w:rsid w:val="0055057D"/>
    <w:rsid w:val="00550A8D"/>
    <w:rsid w:val="00550AFD"/>
    <w:rsid w:val="00550BC5"/>
    <w:rsid w:val="0055140F"/>
    <w:rsid w:val="00551848"/>
    <w:rsid w:val="005518C9"/>
    <w:rsid w:val="00551C39"/>
    <w:rsid w:val="005525B0"/>
    <w:rsid w:val="00552A59"/>
    <w:rsid w:val="00552AB7"/>
    <w:rsid w:val="00552B32"/>
    <w:rsid w:val="00552E10"/>
    <w:rsid w:val="00553976"/>
    <w:rsid w:val="00554678"/>
    <w:rsid w:val="00554739"/>
    <w:rsid w:val="00554779"/>
    <w:rsid w:val="00554AC3"/>
    <w:rsid w:val="005550AD"/>
    <w:rsid w:val="0055553A"/>
    <w:rsid w:val="00555642"/>
    <w:rsid w:val="00555895"/>
    <w:rsid w:val="00555E2F"/>
    <w:rsid w:val="00555FD9"/>
    <w:rsid w:val="00556267"/>
    <w:rsid w:val="00556803"/>
    <w:rsid w:val="00556FAA"/>
    <w:rsid w:val="005574F8"/>
    <w:rsid w:val="00557883"/>
    <w:rsid w:val="00557BCD"/>
    <w:rsid w:val="00557FF2"/>
    <w:rsid w:val="005602A0"/>
    <w:rsid w:val="005603EB"/>
    <w:rsid w:val="0056066C"/>
    <w:rsid w:val="00560695"/>
    <w:rsid w:val="0056076B"/>
    <w:rsid w:val="00561585"/>
    <w:rsid w:val="00561961"/>
    <w:rsid w:val="005619AC"/>
    <w:rsid w:val="005619D5"/>
    <w:rsid w:val="00561A51"/>
    <w:rsid w:val="00561BB8"/>
    <w:rsid w:val="00561F94"/>
    <w:rsid w:val="00562073"/>
    <w:rsid w:val="0056214F"/>
    <w:rsid w:val="005628A4"/>
    <w:rsid w:val="00562E6F"/>
    <w:rsid w:val="00562E79"/>
    <w:rsid w:val="00562F82"/>
    <w:rsid w:val="0056386C"/>
    <w:rsid w:val="00563A80"/>
    <w:rsid w:val="00563F2E"/>
    <w:rsid w:val="00564E68"/>
    <w:rsid w:val="005650EA"/>
    <w:rsid w:val="00565146"/>
    <w:rsid w:val="00565471"/>
    <w:rsid w:val="00565B84"/>
    <w:rsid w:val="00565D33"/>
    <w:rsid w:val="00565E88"/>
    <w:rsid w:val="00565EEE"/>
    <w:rsid w:val="005667AA"/>
    <w:rsid w:val="00566805"/>
    <w:rsid w:val="00566C2B"/>
    <w:rsid w:val="0056799C"/>
    <w:rsid w:val="00567CBC"/>
    <w:rsid w:val="005700A9"/>
    <w:rsid w:val="00570311"/>
    <w:rsid w:val="00570E75"/>
    <w:rsid w:val="00570F9B"/>
    <w:rsid w:val="0057124D"/>
    <w:rsid w:val="005713BC"/>
    <w:rsid w:val="005719D9"/>
    <w:rsid w:val="005720D9"/>
    <w:rsid w:val="00572D20"/>
    <w:rsid w:val="00572DFD"/>
    <w:rsid w:val="005730E4"/>
    <w:rsid w:val="0057311E"/>
    <w:rsid w:val="00573310"/>
    <w:rsid w:val="005734FB"/>
    <w:rsid w:val="0057386F"/>
    <w:rsid w:val="00573A79"/>
    <w:rsid w:val="00573FB0"/>
    <w:rsid w:val="00573FBB"/>
    <w:rsid w:val="0057407A"/>
    <w:rsid w:val="005743B9"/>
    <w:rsid w:val="005747DE"/>
    <w:rsid w:val="00574B98"/>
    <w:rsid w:val="00574C0C"/>
    <w:rsid w:val="00574E2B"/>
    <w:rsid w:val="005750AB"/>
    <w:rsid w:val="005750D2"/>
    <w:rsid w:val="0057517B"/>
    <w:rsid w:val="00575494"/>
    <w:rsid w:val="00575755"/>
    <w:rsid w:val="0057578C"/>
    <w:rsid w:val="00575AB8"/>
    <w:rsid w:val="00575E02"/>
    <w:rsid w:val="005765FE"/>
    <w:rsid w:val="00576891"/>
    <w:rsid w:val="005769E3"/>
    <w:rsid w:val="0057752E"/>
    <w:rsid w:val="00577BD6"/>
    <w:rsid w:val="00577FEC"/>
    <w:rsid w:val="005803EF"/>
    <w:rsid w:val="005804A7"/>
    <w:rsid w:val="005804D5"/>
    <w:rsid w:val="00580A53"/>
    <w:rsid w:val="00580DB0"/>
    <w:rsid w:val="0058154F"/>
    <w:rsid w:val="00581A59"/>
    <w:rsid w:val="00581B1C"/>
    <w:rsid w:val="00581D0D"/>
    <w:rsid w:val="00581F53"/>
    <w:rsid w:val="00582263"/>
    <w:rsid w:val="0058229B"/>
    <w:rsid w:val="0058261E"/>
    <w:rsid w:val="005829E3"/>
    <w:rsid w:val="0058333F"/>
    <w:rsid w:val="00583437"/>
    <w:rsid w:val="00583DF7"/>
    <w:rsid w:val="00584185"/>
    <w:rsid w:val="005842D1"/>
    <w:rsid w:val="0058467B"/>
    <w:rsid w:val="00584B2E"/>
    <w:rsid w:val="00584B3C"/>
    <w:rsid w:val="00584DD9"/>
    <w:rsid w:val="0058521B"/>
    <w:rsid w:val="00585247"/>
    <w:rsid w:val="00585568"/>
    <w:rsid w:val="005857D9"/>
    <w:rsid w:val="00585A01"/>
    <w:rsid w:val="00585B02"/>
    <w:rsid w:val="005862C5"/>
    <w:rsid w:val="0058681F"/>
    <w:rsid w:val="0058683A"/>
    <w:rsid w:val="00586EA4"/>
    <w:rsid w:val="00586FDC"/>
    <w:rsid w:val="005870BC"/>
    <w:rsid w:val="00587691"/>
    <w:rsid w:val="00587D70"/>
    <w:rsid w:val="00590016"/>
    <w:rsid w:val="0059032E"/>
    <w:rsid w:val="005907DF"/>
    <w:rsid w:val="005907E1"/>
    <w:rsid w:val="00590980"/>
    <w:rsid w:val="005909EB"/>
    <w:rsid w:val="00590AE3"/>
    <w:rsid w:val="00590F4C"/>
    <w:rsid w:val="00590FAD"/>
    <w:rsid w:val="00591059"/>
    <w:rsid w:val="00591240"/>
    <w:rsid w:val="00591878"/>
    <w:rsid w:val="005918F2"/>
    <w:rsid w:val="00591C7A"/>
    <w:rsid w:val="0059262D"/>
    <w:rsid w:val="0059265C"/>
    <w:rsid w:val="00592742"/>
    <w:rsid w:val="00592BA9"/>
    <w:rsid w:val="00592F1A"/>
    <w:rsid w:val="00592F8A"/>
    <w:rsid w:val="00593597"/>
    <w:rsid w:val="005937AF"/>
    <w:rsid w:val="00593C35"/>
    <w:rsid w:val="00593DC0"/>
    <w:rsid w:val="005942F7"/>
    <w:rsid w:val="00594570"/>
    <w:rsid w:val="00594858"/>
    <w:rsid w:val="00594AAC"/>
    <w:rsid w:val="005952A4"/>
    <w:rsid w:val="00595F84"/>
    <w:rsid w:val="005960F5"/>
    <w:rsid w:val="00596244"/>
    <w:rsid w:val="00596CCC"/>
    <w:rsid w:val="00597426"/>
    <w:rsid w:val="00597728"/>
    <w:rsid w:val="005977D9"/>
    <w:rsid w:val="005977DE"/>
    <w:rsid w:val="00597F64"/>
    <w:rsid w:val="005A021E"/>
    <w:rsid w:val="005A0220"/>
    <w:rsid w:val="005A0396"/>
    <w:rsid w:val="005A0862"/>
    <w:rsid w:val="005A08EF"/>
    <w:rsid w:val="005A0C52"/>
    <w:rsid w:val="005A1299"/>
    <w:rsid w:val="005A21EE"/>
    <w:rsid w:val="005A2898"/>
    <w:rsid w:val="005A28CD"/>
    <w:rsid w:val="005A2B14"/>
    <w:rsid w:val="005A35C6"/>
    <w:rsid w:val="005A384E"/>
    <w:rsid w:val="005A3AF5"/>
    <w:rsid w:val="005A4449"/>
    <w:rsid w:val="005A4744"/>
    <w:rsid w:val="005A5048"/>
    <w:rsid w:val="005A56C9"/>
    <w:rsid w:val="005A6065"/>
    <w:rsid w:val="005A607A"/>
    <w:rsid w:val="005A6280"/>
    <w:rsid w:val="005A65DD"/>
    <w:rsid w:val="005A6C7E"/>
    <w:rsid w:val="005A6DBE"/>
    <w:rsid w:val="005A6EA7"/>
    <w:rsid w:val="005A6F42"/>
    <w:rsid w:val="005A702C"/>
    <w:rsid w:val="005A71A4"/>
    <w:rsid w:val="005A7282"/>
    <w:rsid w:val="005A7CDC"/>
    <w:rsid w:val="005B0184"/>
    <w:rsid w:val="005B06BB"/>
    <w:rsid w:val="005B0D97"/>
    <w:rsid w:val="005B1537"/>
    <w:rsid w:val="005B16E9"/>
    <w:rsid w:val="005B2096"/>
    <w:rsid w:val="005B2140"/>
    <w:rsid w:val="005B21B0"/>
    <w:rsid w:val="005B2200"/>
    <w:rsid w:val="005B2290"/>
    <w:rsid w:val="005B2BDA"/>
    <w:rsid w:val="005B324D"/>
    <w:rsid w:val="005B35D6"/>
    <w:rsid w:val="005B408B"/>
    <w:rsid w:val="005B4338"/>
    <w:rsid w:val="005B47C1"/>
    <w:rsid w:val="005B4B11"/>
    <w:rsid w:val="005B5069"/>
    <w:rsid w:val="005B52CC"/>
    <w:rsid w:val="005B533D"/>
    <w:rsid w:val="005B5C23"/>
    <w:rsid w:val="005B5DC3"/>
    <w:rsid w:val="005B5E45"/>
    <w:rsid w:val="005B5F35"/>
    <w:rsid w:val="005B633A"/>
    <w:rsid w:val="005B68DB"/>
    <w:rsid w:val="005B6925"/>
    <w:rsid w:val="005B7180"/>
    <w:rsid w:val="005B71B3"/>
    <w:rsid w:val="005B75E3"/>
    <w:rsid w:val="005B7C03"/>
    <w:rsid w:val="005C017D"/>
    <w:rsid w:val="005C02B1"/>
    <w:rsid w:val="005C087E"/>
    <w:rsid w:val="005C0964"/>
    <w:rsid w:val="005C0B50"/>
    <w:rsid w:val="005C0BCE"/>
    <w:rsid w:val="005C0DE8"/>
    <w:rsid w:val="005C0F76"/>
    <w:rsid w:val="005C113E"/>
    <w:rsid w:val="005C1182"/>
    <w:rsid w:val="005C11DC"/>
    <w:rsid w:val="005C12F0"/>
    <w:rsid w:val="005C160F"/>
    <w:rsid w:val="005C161C"/>
    <w:rsid w:val="005C1692"/>
    <w:rsid w:val="005C2141"/>
    <w:rsid w:val="005C23E3"/>
    <w:rsid w:val="005C2464"/>
    <w:rsid w:val="005C25FD"/>
    <w:rsid w:val="005C2918"/>
    <w:rsid w:val="005C303B"/>
    <w:rsid w:val="005C31A9"/>
    <w:rsid w:val="005C3274"/>
    <w:rsid w:val="005C33BA"/>
    <w:rsid w:val="005C3939"/>
    <w:rsid w:val="005C3D85"/>
    <w:rsid w:val="005C406D"/>
    <w:rsid w:val="005C45FC"/>
    <w:rsid w:val="005C4994"/>
    <w:rsid w:val="005C5371"/>
    <w:rsid w:val="005C5672"/>
    <w:rsid w:val="005C65C2"/>
    <w:rsid w:val="005C73C6"/>
    <w:rsid w:val="005C7B21"/>
    <w:rsid w:val="005C7BE3"/>
    <w:rsid w:val="005C7D57"/>
    <w:rsid w:val="005D008A"/>
    <w:rsid w:val="005D05A1"/>
    <w:rsid w:val="005D05FD"/>
    <w:rsid w:val="005D069A"/>
    <w:rsid w:val="005D0CB3"/>
    <w:rsid w:val="005D0CDE"/>
    <w:rsid w:val="005D0F1F"/>
    <w:rsid w:val="005D109B"/>
    <w:rsid w:val="005D10FF"/>
    <w:rsid w:val="005D14BF"/>
    <w:rsid w:val="005D1677"/>
    <w:rsid w:val="005D1784"/>
    <w:rsid w:val="005D1818"/>
    <w:rsid w:val="005D1947"/>
    <w:rsid w:val="005D19F8"/>
    <w:rsid w:val="005D1C4C"/>
    <w:rsid w:val="005D1D44"/>
    <w:rsid w:val="005D2038"/>
    <w:rsid w:val="005D2120"/>
    <w:rsid w:val="005D25F1"/>
    <w:rsid w:val="005D2CFB"/>
    <w:rsid w:val="005D2D15"/>
    <w:rsid w:val="005D2FAC"/>
    <w:rsid w:val="005D30BB"/>
    <w:rsid w:val="005D3962"/>
    <w:rsid w:val="005D3B07"/>
    <w:rsid w:val="005D3C5B"/>
    <w:rsid w:val="005D427C"/>
    <w:rsid w:val="005D465E"/>
    <w:rsid w:val="005D4DCF"/>
    <w:rsid w:val="005D5850"/>
    <w:rsid w:val="005D5B27"/>
    <w:rsid w:val="005D5B9E"/>
    <w:rsid w:val="005D5C28"/>
    <w:rsid w:val="005D5E10"/>
    <w:rsid w:val="005D61E6"/>
    <w:rsid w:val="005D62E1"/>
    <w:rsid w:val="005D71A2"/>
    <w:rsid w:val="005D79C7"/>
    <w:rsid w:val="005E018E"/>
    <w:rsid w:val="005E0704"/>
    <w:rsid w:val="005E09AE"/>
    <w:rsid w:val="005E0C57"/>
    <w:rsid w:val="005E0D38"/>
    <w:rsid w:val="005E1088"/>
    <w:rsid w:val="005E14CF"/>
    <w:rsid w:val="005E1BB8"/>
    <w:rsid w:val="005E1C9F"/>
    <w:rsid w:val="005E1D4F"/>
    <w:rsid w:val="005E2621"/>
    <w:rsid w:val="005E3214"/>
    <w:rsid w:val="005E323C"/>
    <w:rsid w:val="005E33E6"/>
    <w:rsid w:val="005E3756"/>
    <w:rsid w:val="005E3CE3"/>
    <w:rsid w:val="005E438C"/>
    <w:rsid w:val="005E44E2"/>
    <w:rsid w:val="005E4529"/>
    <w:rsid w:val="005E48A4"/>
    <w:rsid w:val="005E49C8"/>
    <w:rsid w:val="005E4B89"/>
    <w:rsid w:val="005E4C04"/>
    <w:rsid w:val="005E507E"/>
    <w:rsid w:val="005E554B"/>
    <w:rsid w:val="005E5AF1"/>
    <w:rsid w:val="005E5B29"/>
    <w:rsid w:val="005E5D51"/>
    <w:rsid w:val="005E6A7C"/>
    <w:rsid w:val="005E6AE1"/>
    <w:rsid w:val="005E6E95"/>
    <w:rsid w:val="005E74A0"/>
    <w:rsid w:val="005F0030"/>
    <w:rsid w:val="005F0484"/>
    <w:rsid w:val="005F04AC"/>
    <w:rsid w:val="005F089A"/>
    <w:rsid w:val="005F08A4"/>
    <w:rsid w:val="005F1291"/>
    <w:rsid w:val="005F12ED"/>
    <w:rsid w:val="005F142E"/>
    <w:rsid w:val="005F1775"/>
    <w:rsid w:val="005F19C1"/>
    <w:rsid w:val="005F1A8F"/>
    <w:rsid w:val="005F1EEA"/>
    <w:rsid w:val="005F24C1"/>
    <w:rsid w:val="005F29E9"/>
    <w:rsid w:val="005F29FF"/>
    <w:rsid w:val="005F37F2"/>
    <w:rsid w:val="005F3C32"/>
    <w:rsid w:val="005F3DB3"/>
    <w:rsid w:val="005F4121"/>
    <w:rsid w:val="005F4462"/>
    <w:rsid w:val="005F4518"/>
    <w:rsid w:val="005F46F2"/>
    <w:rsid w:val="005F49D6"/>
    <w:rsid w:val="005F4A79"/>
    <w:rsid w:val="005F4BCA"/>
    <w:rsid w:val="005F4C9C"/>
    <w:rsid w:val="005F4D4A"/>
    <w:rsid w:val="005F4D80"/>
    <w:rsid w:val="005F4E0C"/>
    <w:rsid w:val="005F4E18"/>
    <w:rsid w:val="005F4EC5"/>
    <w:rsid w:val="005F525B"/>
    <w:rsid w:val="005F59DF"/>
    <w:rsid w:val="005F5D65"/>
    <w:rsid w:val="005F602A"/>
    <w:rsid w:val="005F646A"/>
    <w:rsid w:val="005F689A"/>
    <w:rsid w:val="005F6AFC"/>
    <w:rsid w:val="005F6B7D"/>
    <w:rsid w:val="005F6BF5"/>
    <w:rsid w:val="005F7330"/>
    <w:rsid w:val="005F76D5"/>
    <w:rsid w:val="005F7DEA"/>
    <w:rsid w:val="005F7FD0"/>
    <w:rsid w:val="00600089"/>
    <w:rsid w:val="00600623"/>
    <w:rsid w:val="00600880"/>
    <w:rsid w:val="00600DF6"/>
    <w:rsid w:val="00601550"/>
    <w:rsid w:val="00601854"/>
    <w:rsid w:val="006018AC"/>
    <w:rsid w:val="00601D3C"/>
    <w:rsid w:val="00601DB2"/>
    <w:rsid w:val="00601F42"/>
    <w:rsid w:val="00602040"/>
    <w:rsid w:val="006020CD"/>
    <w:rsid w:val="00602258"/>
    <w:rsid w:val="00602263"/>
    <w:rsid w:val="006025F2"/>
    <w:rsid w:val="0060292D"/>
    <w:rsid w:val="00602B07"/>
    <w:rsid w:val="00602EE9"/>
    <w:rsid w:val="00603779"/>
    <w:rsid w:val="00603A0C"/>
    <w:rsid w:val="00603A81"/>
    <w:rsid w:val="00603DCD"/>
    <w:rsid w:val="006040FC"/>
    <w:rsid w:val="00604346"/>
    <w:rsid w:val="00604D4C"/>
    <w:rsid w:val="00604FA6"/>
    <w:rsid w:val="006050CC"/>
    <w:rsid w:val="00605498"/>
    <w:rsid w:val="006054F9"/>
    <w:rsid w:val="00605514"/>
    <w:rsid w:val="0060559F"/>
    <w:rsid w:val="00605702"/>
    <w:rsid w:val="0060582F"/>
    <w:rsid w:val="0060592F"/>
    <w:rsid w:val="00605E27"/>
    <w:rsid w:val="0060615F"/>
    <w:rsid w:val="0060671D"/>
    <w:rsid w:val="00606CF2"/>
    <w:rsid w:val="00606D3A"/>
    <w:rsid w:val="00606D6B"/>
    <w:rsid w:val="00607740"/>
    <w:rsid w:val="00607C9C"/>
    <w:rsid w:val="006101E0"/>
    <w:rsid w:val="006109D1"/>
    <w:rsid w:val="00610AFA"/>
    <w:rsid w:val="00610B1C"/>
    <w:rsid w:val="0061116E"/>
    <w:rsid w:val="00611559"/>
    <w:rsid w:val="0061165C"/>
    <w:rsid w:val="00611773"/>
    <w:rsid w:val="0061240B"/>
    <w:rsid w:val="0061249B"/>
    <w:rsid w:val="00612AE6"/>
    <w:rsid w:val="00612BF1"/>
    <w:rsid w:val="006131CC"/>
    <w:rsid w:val="00613397"/>
    <w:rsid w:val="0061361A"/>
    <w:rsid w:val="006136ED"/>
    <w:rsid w:val="00613CD2"/>
    <w:rsid w:val="00614345"/>
    <w:rsid w:val="00615010"/>
    <w:rsid w:val="00615FDF"/>
    <w:rsid w:val="00616287"/>
    <w:rsid w:val="0061634A"/>
    <w:rsid w:val="006164B6"/>
    <w:rsid w:val="00616796"/>
    <w:rsid w:val="00616877"/>
    <w:rsid w:val="006170E4"/>
    <w:rsid w:val="006172D0"/>
    <w:rsid w:val="00617753"/>
    <w:rsid w:val="00617B7A"/>
    <w:rsid w:val="00617F26"/>
    <w:rsid w:val="00617F3C"/>
    <w:rsid w:val="00620181"/>
    <w:rsid w:val="0062036B"/>
    <w:rsid w:val="00620D6A"/>
    <w:rsid w:val="00620F95"/>
    <w:rsid w:val="00620FF2"/>
    <w:rsid w:val="00621047"/>
    <w:rsid w:val="00621124"/>
    <w:rsid w:val="006218DA"/>
    <w:rsid w:val="006227CF"/>
    <w:rsid w:val="00622800"/>
    <w:rsid w:val="0062377C"/>
    <w:rsid w:val="00623F7B"/>
    <w:rsid w:val="00624A21"/>
    <w:rsid w:val="006252CC"/>
    <w:rsid w:val="00625544"/>
    <w:rsid w:val="006258F3"/>
    <w:rsid w:val="00625B8F"/>
    <w:rsid w:val="00626426"/>
    <w:rsid w:val="006266EB"/>
    <w:rsid w:val="006267FB"/>
    <w:rsid w:val="00626932"/>
    <w:rsid w:val="00626979"/>
    <w:rsid w:val="006270F1"/>
    <w:rsid w:val="0062750D"/>
    <w:rsid w:val="00627966"/>
    <w:rsid w:val="00627E66"/>
    <w:rsid w:val="0063014A"/>
    <w:rsid w:val="00630592"/>
    <w:rsid w:val="006307B0"/>
    <w:rsid w:val="00630B7B"/>
    <w:rsid w:val="00631348"/>
    <w:rsid w:val="0063139E"/>
    <w:rsid w:val="00631CC2"/>
    <w:rsid w:val="0063228D"/>
    <w:rsid w:val="006326B3"/>
    <w:rsid w:val="00632C3A"/>
    <w:rsid w:val="00633E6E"/>
    <w:rsid w:val="00634156"/>
    <w:rsid w:val="0063461A"/>
    <w:rsid w:val="006346FB"/>
    <w:rsid w:val="006347A3"/>
    <w:rsid w:val="00634A7B"/>
    <w:rsid w:val="00634D8F"/>
    <w:rsid w:val="00634E97"/>
    <w:rsid w:val="006352DB"/>
    <w:rsid w:val="006358F9"/>
    <w:rsid w:val="00635A9F"/>
    <w:rsid w:val="00636895"/>
    <w:rsid w:val="006368AE"/>
    <w:rsid w:val="006369F7"/>
    <w:rsid w:val="00636A06"/>
    <w:rsid w:val="00636DC1"/>
    <w:rsid w:val="006372A7"/>
    <w:rsid w:val="00637446"/>
    <w:rsid w:val="00637F4C"/>
    <w:rsid w:val="006407D9"/>
    <w:rsid w:val="00641A95"/>
    <w:rsid w:val="00641D94"/>
    <w:rsid w:val="00641EF6"/>
    <w:rsid w:val="00641F3B"/>
    <w:rsid w:val="00642A08"/>
    <w:rsid w:val="00642EA2"/>
    <w:rsid w:val="00642F10"/>
    <w:rsid w:val="00643186"/>
    <w:rsid w:val="006434EC"/>
    <w:rsid w:val="006435F0"/>
    <w:rsid w:val="006439CC"/>
    <w:rsid w:val="006440AE"/>
    <w:rsid w:val="00644286"/>
    <w:rsid w:val="006446DE"/>
    <w:rsid w:val="0064473B"/>
    <w:rsid w:val="006447AF"/>
    <w:rsid w:val="00644D81"/>
    <w:rsid w:val="0064562D"/>
    <w:rsid w:val="00645750"/>
    <w:rsid w:val="00645853"/>
    <w:rsid w:val="006459B1"/>
    <w:rsid w:val="006462CD"/>
    <w:rsid w:val="00646389"/>
    <w:rsid w:val="0064657E"/>
    <w:rsid w:val="00646872"/>
    <w:rsid w:val="006468B3"/>
    <w:rsid w:val="006469AD"/>
    <w:rsid w:val="006473B4"/>
    <w:rsid w:val="00647B59"/>
    <w:rsid w:val="00647B7D"/>
    <w:rsid w:val="00647ED3"/>
    <w:rsid w:val="00647EEF"/>
    <w:rsid w:val="00647FB6"/>
    <w:rsid w:val="00650066"/>
    <w:rsid w:val="006501FF"/>
    <w:rsid w:val="00650382"/>
    <w:rsid w:val="00650AC9"/>
    <w:rsid w:val="006511D4"/>
    <w:rsid w:val="00651333"/>
    <w:rsid w:val="00651470"/>
    <w:rsid w:val="006517E4"/>
    <w:rsid w:val="00651920"/>
    <w:rsid w:val="00651A20"/>
    <w:rsid w:val="00651C1E"/>
    <w:rsid w:val="00651DA5"/>
    <w:rsid w:val="00651F6C"/>
    <w:rsid w:val="00651F90"/>
    <w:rsid w:val="006520D5"/>
    <w:rsid w:val="00652359"/>
    <w:rsid w:val="006523D1"/>
    <w:rsid w:val="00652687"/>
    <w:rsid w:val="00652E08"/>
    <w:rsid w:val="00652F82"/>
    <w:rsid w:val="0065306D"/>
    <w:rsid w:val="0065420F"/>
    <w:rsid w:val="00654470"/>
    <w:rsid w:val="006544AA"/>
    <w:rsid w:val="006544E3"/>
    <w:rsid w:val="00654563"/>
    <w:rsid w:val="00654D13"/>
    <w:rsid w:val="00654D9B"/>
    <w:rsid w:val="00655217"/>
    <w:rsid w:val="00655477"/>
    <w:rsid w:val="006557DD"/>
    <w:rsid w:val="00655C4A"/>
    <w:rsid w:val="006566FA"/>
    <w:rsid w:val="0065677C"/>
    <w:rsid w:val="00656A90"/>
    <w:rsid w:val="00656FA9"/>
    <w:rsid w:val="00657E31"/>
    <w:rsid w:val="0066061C"/>
    <w:rsid w:val="0066068E"/>
    <w:rsid w:val="00660741"/>
    <w:rsid w:val="00660FBF"/>
    <w:rsid w:val="00661313"/>
    <w:rsid w:val="006613AE"/>
    <w:rsid w:val="006613CC"/>
    <w:rsid w:val="006615AF"/>
    <w:rsid w:val="006615C0"/>
    <w:rsid w:val="006622B7"/>
    <w:rsid w:val="0066254D"/>
    <w:rsid w:val="0066268C"/>
    <w:rsid w:val="006628DB"/>
    <w:rsid w:val="00662B00"/>
    <w:rsid w:val="00662B7B"/>
    <w:rsid w:val="00662C21"/>
    <w:rsid w:val="00662D78"/>
    <w:rsid w:val="00662FB1"/>
    <w:rsid w:val="00662FBA"/>
    <w:rsid w:val="006638B0"/>
    <w:rsid w:val="0066397C"/>
    <w:rsid w:val="00663B59"/>
    <w:rsid w:val="00663C5E"/>
    <w:rsid w:val="006641C4"/>
    <w:rsid w:val="00664296"/>
    <w:rsid w:val="0066443E"/>
    <w:rsid w:val="006646BF"/>
    <w:rsid w:val="00664978"/>
    <w:rsid w:val="00664A8E"/>
    <w:rsid w:val="0066502F"/>
    <w:rsid w:val="006652C3"/>
    <w:rsid w:val="006653A0"/>
    <w:rsid w:val="0066544D"/>
    <w:rsid w:val="006655DA"/>
    <w:rsid w:val="00665C44"/>
    <w:rsid w:val="00665E30"/>
    <w:rsid w:val="00666287"/>
    <w:rsid w:val="0066677B"/>
    <w:rsid w:val="00667413"/>
    <w:rsid w:val="00667559"/>
    <w:rsid w:val="006701B8"/>
    <w:rsid w:val="00670543"/>
    <w:rsid w:val="00670B14"/>
    <w:rsid w:val="00670CA3"/>
    <w:rsid w:val="00670DCA"/>
    <w:rsid w:val="00670F1A"/>
    <w:rsid w:val="00670FDB"/>
    <w:rsid w:val="006716B8"/>
    <w:rsid w:val="0067186D"/>
    <w:rsid w:val="00671AB3"/>
    <w:rsid w:val="00671B17"/>
    <w:rsid w:val="00672195"/>
    <w:rsid w:val="0067229E"/>
    <w:rsid w:val="00672520"/>
    <w:rsid w:val="006725D3"/>
    <w:rsid w:val="0067285C"/>
    <w:rsid w:val="006728E2"/>
    <w:rsid w:val="00672A71"/>
    <w:rsid w:val="00672C18"/>
    <w:rsid w:val="00672C95"/>
    <w:rsid w:val="00672EFB"/>
    <w:rsid w:val="006731D6"/>
    <w:rsid w:val="006732B7"/>
    <w:rsid w:val="0067373B"/>
    <w:rsid w:val="00673852"/>
    <w:rsid w:val="006739A6"/>
    <w:rsid w:val="006739F2"/>
    <w:rsid w:val="00673A2F"/>
    <w:rsid w:val="00673E3B"/>
    <w:rsid w:val="00673F9A"/>
    <w:rsid w:val="00674528"/>
    <w:rsid w:val="0067458F"/>
    <w:rsid w:val="006747F0"/>
    <w:rsid w:val="00674930"/>
    <w:rsid w:val="00674A6A"/>
    <w:rsid w:val="0067519D"/>
    <w:rsid w:val="00675D25"/>
    <w:rsid w:val="00675D68"/>
    <w:rsid w:val="0067609A"/>
    <w:rsid w:val="00676236"/>
    <w:rsid w:val="0067636E"/>
    <w:rsid w:val="00676549"/>
    <w:rsid w:val="00676749"/>
    <w:rsid w:val="006772DB"/>
    <w:rsid w:val="006774AD"/>
    <w:rsid w:val="0067765F"/>
    <w:rsid w:val="00677685"/>
    <w:rsid w:val="0068048C"/>
    <w:rsid w:val="00680A3C"/>
    <w:rsid w:val="00680CBB"/>
    <w:rsid w:val="0068121C"/>
    <w:rsid w:val="00681384"/>
    <w:rsid w:val="006819B4"/>
    <w:rsid w:val="00681BD2"/>
    <w:rsid w:val="00681D8B"/>
    <w:rsid w:val="00682156"/>
    <w:rsid w:val="0068216C"/>
    <w:rsid w:val="00682AE8"/>
    <w:rsid w:val="00682F86"/>
    <w:rsid w:val="0068302D"/>
    <w:rsid w:val="006835FA"/>
    <w:rsid w:val="00683769"/>
    <w:rsid w:val="006839C5"/>
    <w:rsid w:val="00683D7B"/>
    <w:rsid w:val="00683E36"/>
    <w:rsid w:val="00683F7D"/>
    <w:rsid w:val="00683FC3"/>
    <w:rsid w:val="00684CA4"/>
    <w:rsid w:val="00684FEB"/>
    <w:rsid w:val="00684FFD"/>
    <w:rsid w:val="00685BFB"/>
    <w:rsid w:val="00685C4D"/>
    <w:rsid w:val="00685CFD"/>
    <w:rsid w:val="00685D3A"/>
    <w:rsid w:val="00685DC1"/>
    <w:rsid w:val="0068605A"/>
    <w:rsid w:val="0068641F"/>
    <w:rsid w:val="006864EB"/>
    <w:rsid w:val="006867CE"/>
    <w:rsid w:val="0068697B"/>
    <w:rsid w:val="00686C2C"/>
    <w:rsid w:val="006870B8"/>
    <w:rsid w:val="006873B5"/>
    <w:rsid w:val="0068744E"/>
    <w:rsid w:val="00687A40"/>
    <w:rsid w:val="00687D04"/>
    <w:rsid w:val="00687E45"/>
    <w:rsid w:val="00687ECF"/>
    <w:rsid w:val="006908AF"/>
    <w:rsid w:val="00690939"/>
    <w:rsid w:val="00690992"/>
    <w:rsid w:val="00690A84"/>
    <w:rsid w:val="00690C7D"/>
    <w:rsid w:val="0069135A"/>
    <w:rsid w:val="006914AF"/>
    <w:rsid w:val="006914E9"/>
    <w:rsid w:val="00691C0D"/>
    <w:rsid w:val="00692AB1"/>
    <w:rsid w:val="00692B1A"/>
    <w:rsid w:val="00692C03"/>
    <w:rsid w:val="00693BE5"/>
    <w:rsid w:val="00693C88"/>
    <w:rsid w:val="00694596"/>
    <w:rsid w:val="006947D4"/>
    <w:rsid w:val="00694B50"/>
    <w:rsid w:val="00694EB5"/>
    <w:rsid w:val="00695D6B"/>
    <w:rsid w:val="00696249"/>
    <w:rsid w:val="00696403"/>
    <w:rsid w:val="00696A2A"/>
    <w:rsid w:val="00696E21"/>
    <w:rsid w:val="00696F36"/>
    <w:rsid w:val="006971CE"/>
    <w:rsid w:val="006977AA"/>
    <w:rsid w:val="00697B18"/>
    <w:rsid w:val="00697C68"/>
    <w:rsid w:val="006A0420"/>
    <w:rsid w:val="006A05AE"/>
    <w:rsid w:val="006A0799"/>
    <w:rsid w:val="006A08BE"/>
    <w:rsid w:val="006A0AC0"/>
    <w:rsid w:val="006A0CFE"/>
    <w:rsid w:val="006A1899"/>
    <w:rsid w:val="006A2A06"/>
    <w:rsid w:val="006A2BEA"/>
    <w:rsid w:val="006A2EBC"/>
    <w:rsid w:val="006A2FAF"/>
    <w:rsid w:val="006A3123"/>
    <w:rsid w:val="006A3675"/>
    <w:rsid w:val="006A3B37"/>
    <w:rsid w:val="006A3C33"/>
    <w:rsid w:val="006A3D5B"/>
    <w:rsid w:val="006A3D97"/>
    <w:rsid w:val="006A4749"/>
    <w:rsid w:val="006A4D8D"/>
    <w:rsid w:val="006A574E"/>
    <w:rsid w:val="006A5B94"/>
    <w:rsid w:val="006A5C5D"/>
    <w:rsid w:val="006A6307"/>
    <w:rsid w:val="006A6796"/>
    <w:rsid w:val="006A6C5C"/>
    <w:rsid w:val="006A7401"/>
    <w:rsid w:val="006A79C9"/>
    <w:rsid w:val="006A7B15"/>
    <w:rsid w:val="006A7C93"/>
    <w:rsid w:val="006B0074"/>
    <w:rsid w:val="006B03DD"/>
    <w:rsid w:val="006B0683"/>
    <w:rsid w:val="006B0BD2"/>
    <w:rsid w:val="006B12F0"/>
    <w:rsid w:val="006B1D66"/>
    <w:rsid w:val="006B2257"/>
    <w:rsid w:val="006B249A"/>
    <w:rsid w:val="006B249F"/>
    <w:rsid w:val="006B282F"/>
    <w:rsid w:val="006B32BE"/>
    <w:rsid w:val="006B33BC"/>
    <w:rsid w:val="006B39EA"/>
    <w:rsid w:val="006B3B61"/>
    <w:rsid w:val="006B4222"/>
    <w:rsid w:val="006B4CE3"/>
    <w:rsid w:val="006B536A"/>
    <w:rsid w:val="006B543D"/>
    <w:rsid w:val="006B5709"/>
    <w:rsid w:val="006B5B10"/>
    <w:rsid w:val="006B617F"/>
    <w:rsid w:val="006B64D9"/>
    <w:rsid w:val="006B6A84"/>
    <w:rsid w:val="006B6BF2"/>
    <w:rsid w:val="006B6F13"/>
    <w:rsid w:val="006B7128"/>
    <w:rsid w:val="006B731C"/>
    <w:rsid w:val="006B75C8"/>
    <w:rsid w:val="006B7B2C"/>
    <w:rsid w:val="006B7C53"/>
    <w:rsid w:val="006B7CFF"/>
    <w:rsid w:val="006B7EAD"/>
    <w:rsid w:val="006B7F6B"/>
    <w:rsid w:val="006C0595"/>
    <w:rsid w:val="006C146B"/>
    <w:rsid w:val="006C1649"/>
    <w:rsid w:val="006C16BE"/>
    <w:rsid w:val="006C1765"/>
    <w:rsid w:val="006C1914"/>
    <w:rsid w:val="006C1BBA"/>
    <w:rsid w:val="006C236E"/>
    <w:rsid w:val="006C2565"/>
    <w:rsid w:val="006C2E62"/>
    <w:rsid w:val="006C3C57"/>
    <w:rsid w:val="006C3FF5"/>
    <w:rsid w:val="006C402A"/>
    <w:rsid w:val="006C42C5"/>
    <w:rsid w:val="006C45CE"/>
    <w:rsid w:val="006C48E3"/>
    <w:rsid w:val="006C57F0"/>
    <w:rsid w:val="006C5897"/>
    <w:rsid w:val="006C5D01"/>
    <w:rsid w:val="006C602B"/>
    <w:rsid w:val="006C60C9"/>
    <w:rsid w:val="006C6509"/>
    <w:rsid w:val="006C6A4D"/>
    <w:rsid w:val="006C6CE1"/>
    <w:rsid w:val="006C6F7E"/>
    <w:rsid w:val="006C7237"/>
    <w:rsid w:val="006C75C9"/>
    <w:rsid w:val="006C7615"/>
    <w:rsid w:val="006C7686"/>
    <w:rsid w:val="006C78A9"/>
    <w:rsid w:val="006C7A82"/>
    <w:rsid w:val="006C7E75"/>
    <w:rsid w:val="006C7E79"/>
    <w:rsid w:val="006D0000"/>
    <w:rsid w:val="006D01A4"/>
    <w:rsid w:val="006D02CC"/>
    <w:rsid w:val="006D0D04"/>
    <w:rsid w:val="006D165B"/>
    <w:rsid w:val="006D1825"/>
    <w:rsid w:val="006D190C"/>
    <w:rsid w:val="006D1A3F"/>
    <w:rsid w:val="006D1B45"/>
    <w:rsid w:val="006D2095"/>
    <w:rsid w:val="006D24F3"/>
    <w:rsid w:val="006D2E60"/>
    <w:rsid w:val="006D3318"/>
    <w:rsid w:val="006D338F"/>
    <w:rsid w:val="006D34FA"/>
    <w:rsid w:val="006D3806"/>
    <w:rsid w:val="006D39E2"/>
    <w:rsid w:val="006D3A5B"/>
    <w:rsid w:val="006D3C51"/>
    <w:rsid w:val="006D4A10"/>
    <w:rsid w:val="006D4B34"/>
    <w:rsid w:val="006D4EDB"/>
    <w:rsid w:val="006D5059"/>
    <w:rsid w:val="006D5109"/>
    <w:rsid w:val="006D511E"/>
    <w:rsid w:val="006D5434"/>
    <w:rsid w:val="006D5F71"/>
    <w:rsid w:val="006D6663"/>
    <w:rsid w:val="006D6C45"/>
    <w:rsid w:val="006D6CFE"/>
    <w:rsid w:val="006D6ED0"/>
    <w:rsid w:val="006D700D"/>
    <w:rsid w:val="006D717E"/>
    <w:rsid w:val="006D7674"/>
    <w:rsid w:val="006D7D4C"/>
    <w:rsid w:val="006D7FAB"/>
    <w:rsid w:val="006E029A"/>
    <w:rsid w:val="006E07D4"/>
    <w:rsid w:val="006E1494"/>
    <w:rsid w:val="006E1CF8"/>
    <w:rsid w:val="006E1EAE"/>
    <w:rsid w:val="006E1ED0"/>
    <w:rsid w:val="006E21DD"/>
    <w:rsid w:val="006E25C7"/>
    <w:rsid w:val="006E2AA1"/>
    <w:rsid w:val="006E2C35"/>
    <w:rsid w:val="006E3192"/>
    <w:rsid w:val="006E3743"/>
    <w:rsid w:val="006E3D34"/>
    <w:rsid w:val="006E4130"/>
    <w:rsid w:val="006E4175"/>
    <w:rsid w:val="006E43EF"/>
    <w:rsid w:val="006E496E"/>
    <w:rsid w:val="006E4B9D"/>
    <w:rsid w:val="006E4C34"/>
    <w:rsid w:val="006E51D2"/>
    <w:rsid w:val="006E54D6"/>
    <w:rsid w:val="006E54E0"/>
    <w:rsid w:val="006E5782"/>
    <w:rsid w:val="006E5E76"/>
    <w:rsid w:val="006E5E7C"/>
    <w:rsid w:val="006E65A6"/>
    <w:rsid w:val="006E65AF"/>
    <w:rsid w:val="006E66C0"/>
    <w:rsid w:val="006E6A21"/>
    <w:rsid w:val="006E75D0"/>
    <w:rsid w:val="006F033D"/>
    <w:rsid w:val="006F0991"/>
    <w:rsid w:val="006F0A6D"/>
    <w:rsid w:val="006F0D9C"/>
    <w:rsid w:val="006F0E7F"/>
    <w:rsid w:val="006F0F34"/>
    <w:rsid w:val="006F17BF"/>
    <w:rsid w:val="006F1C91"/>
    <w:rsid w:val="006F2107"/>
    <w:rsid w:val="006F22F3"/>
    <w:rsid w:val="006F292F"/>
    <w:rsid w:val="006F2B14"/>
    <w:rsid w:val="006F2C24"/>
    <w:rsid w:val="006F308A"/>
    <w:rsid w:val="006F399D"/>
    <w:rsid w:val="006F3CD2"/>
    <w:rsid w:val="006F441C"/>
    <w:rsid w:val="006F4CDD"/>
    <w:rsid w:val="006F543D"/>
    <w:rsid w:val="006F5929"/>
    <w:rsid w:val="006F5B08"/>
    <w:rsid w:val="006F5ED9"/>
    <w:rsid w:val="006F5FE3"/>
    <w:rsid w:val="006F617D"/>
    <w:rsid w:val="006F64AF"/>
    <w:rsid w:val="006F679B"/>
    <w:rsid w:val="006F6831"/>
    <w:rsid w:val="006F6927"/>
    <w:rsid w:val="006F6E76"/>
    <w:rsid w:val="006F738D"/>
    <w:rsid w:val="006F76E5"/>
    <w:rsid w:val="006F792E"/>
    <w:rsid w:val="00700604"/>
    <w:rsid w:val="0070087C"/>
    <w:rsid w:val="00700B10"/>
    <w:rsid w:val="00700E65"/>
    <w:rsid w:val="00701016"/>
    <w:rsid w:val="007012B2"/>
    <w:rsid w:val="0070132A"/>
    <w:rsid w:val="00702012"/>
    <w:rsid w:val="00702806"/>
    <w:rsid w:val="00703208"/>
    <w:rsid w:val="007032FC"/>
    <w:rsid w:val="007035BB"/>
    <w:rsid w:val="00703C1E"/>
    <w:rsid w:val="00703C64"/>
    <w:rsid w:val="00703EDB"/>
    <w:rsid w:val="0070408C"/>
    <w:rsid w:val="00704373"/>
    <w:rsid w:val="0070559F"/>
    <w:rsid w:val="00705A27"/>
    <w:rsid w:val="00706037"/>
    <w:rsid w:val="0070630E"/>
    <w:rsid w:val="007065B0"/>
    <w:rsid w:val="007065D4"/>
    <w:rsid w:val="00706621"/>
    <w:rsid w:val="00706787"/>
    <w:rsid w:val="007067C1"/>
    <w:rsid w:val="00706B3B"/>
    <w:rsid w:val="00706B67"/>
    <w:rsid w:val="00706F6A"/>
    <w:rsid w:val="00707148"/>
    <w:rsid w:val="00707A5D"/>
    <w:rsid w:val="00707B09"/>
    <w:rsid w:val="00707C7C"/>
    <w:rsid w:val="00707CA3"/>
    <w:rsid w:val="00707CF7"/>
    <w:rsid w:val="00710091"/>
    <w:rsid w:val="00710382"/>
    <w:rsid w:val="00710937"/>
    <w:rsid w:val="00710B75"/>
    <w:rsid w:val="0071108A"/>
    <w:rsid w:val="00711905"/>
    <w:rsid w:val="00712B89"/>
    <w:rsid w:val="00712B9D"/>
    <w:rsid w:val="007131D2"/>
    <w:rsid w:val="00713266"/>
    <w:rsid w:val="00713A8C"/>
    <w:rsid w:val="00713E85"/>
    <w:rsid w:val="007143DB"/>
    <w:rsid w:val="0071464F"/>
    <w:rsid w:val="00714977"/>
    <w:rsid w:val="00714A46"/>
    <w:rsid w:val="007151EF"/>
    <w:rsid w:val="0071550F"/>
    <w:rsid w:val="00715A14"/>
    <w:rsid w:val="00715F54"/>
    <w:rsid w:val="00715F55"/>
    <w:rsid w:val="00716023"/>
    <w:rsid w:val="007160B2"/>
    <w:rsid w:val="00716646"/>
    <w:rsid w:val="007168D1"/>
    <w:rsid w:val="00716B41"/>
    <w:rsid w:val="007178E6"/>
    <w:rsid w:val="007202FF"/>
    <w:rsid w:val="00720333"/>
    <w:rsid w:val="00720343"/>
    <w:rsid w:val="007203F2"/>
    <w:rsid w:val="0072082F"/>
    <w:rsid w:val="00720852"/>
    <w:rsid w:val="007210A8"/>
    <w:rsid w:val="007218DC"/>
    <w:rsid w:val="00721D37"/>
    <w:rsid w:val="00721DFB"/>
    <w:rsid w:val="00721FBC"/>
    <w:rsid w:val="0072210E"/>
    <w:rsid w:val="00722622"/>
    <w:rsid w:val="00722897"/>
    <w:rsid w:val="00722E42"/>
    <w:rsid w:val="00723168"/>
    <w:rsid w:val="0072402F"/>
    <w:rsid w:val="007240D3"/>
    <w:rsid w:val="00724132"/>
    <w:rsid w:val="00724F12"/>
    <w:rsid w:val="00724F64"/>
    <w:rsid w:val="00724FB5"/>
    <w:rsid w:val="0072502D"/>
    <w:rsid w:val="007250BA"/>
    <w:rsid w:val="00725419"/>
    <w:rsid w:val="0072556D"/>
    <w:rsid w:val="007256D9"/>
    <w:rsid w:val="00725A62"/>
    <w:rsid w:val="00725AE7"/>
    <w:rsid w:val="00725F85"/>
    <w:rsid w:val="007260CA"/>
    <w:rsid w:val="00726166"/>
    <w:rsid w:val="0072647B"/>
    <w:rsid w:val="00726646"/>
    <w:rsid w:val="007267D1"/>
    <w:rsid w:val="00727EF9"/>
    <w:rsid w:val="0073016F"/>
    <w:rsid w:val="00730317"/>
    <w:rsid w:val="007303D3"/>
    <w:rsid w:val="00730785"/>
    <w:rsid w:val="00730E00"/>
    <w:rsid w:val="00730F78"/>
    <w:rsid w:val="00731032"/>
    <w:rsid w:val="00731497"/>
    <w:rsid w:val="00731693"/>
    <w:rsid w:val="00731B20"/>
    <w:rsid w:val="007321F9"/>
    <w:rsid w:val="007323D6"/>
    <w:rsid w:val="00732492"/>
    <w:rsid w:val="007326D5"/>
    <w:rsid w:val="007326DC"/>
    <w:rsid w:val="00732A45"/>
    <w:rsid w:val="00732C70"/>
    <w:rsid w:val="00733499"/>
    <w:rsid w:val="0073361D"/>
    <w:rsid w:val="00733BC6"/>
    <w:rsid w:val="00733EF4"/>
    <w:rsid w:val="0073408B"/>
    <w:rsid w:val="00734338"/>
    <w:rsid w:val="007345C8"/>
    <w:rsid w:val="007347F1"/>
    <w:rsid w:val="00734ACD"/>
    <w:rsid w:val="00734B6C"/>
    <w:rsid w:val="00734BC2"/>
    <w:rsid w:val="007351C2"/>
    <w:rsid w:val="00735223"/>
    <w:rsid w:val="00735491"/>
    <w:rsid w:val="00735581"/>
    <w:rsid w:val="00735746"/>
    <w:rsid w:val="00735865"/>
    <w:rsid w:val="007368E2"/>
    <w:rsid w:val="0073696D"/>
    <w:rsid w:val="00736AAF"/>
    <w:rsid w:val="00737040"/>
    <w:rsid w:val="00737075"/>
    <w:rsid w:val="00737210"/>
    <w:rsid w:val="00737449"/>
    <w:rsid w:val="00737480"/>
    <w:rsid w:val="00737BBC"/>
    <w:rsid w:val="00737F2C"/>
    <w:rsid w:val="0074026A"/>
    <w:rsid w:val="00740A2B"/>
    <w:rsid w:val="00740B44"/>
    <w:rsid w:val="00740C73"/>
    <w:rsid w:val="00741F15"/>
    <w:rsid w:val="00742029"/>
    <w:rsid w:val="00742552"/>
    <w:rsid w:val="00742972"/>
    <w:rsid w:val="00742B8F"/>
    <w:rsid w:val="00742BF9"/>
    <w:rsid w:val="00742E57"/>
    <w:rsid w:val="0074323F"/>
    <w:rsid w:val="00743344"/>
    <w:rsid w:val="00743644"/>
    <w:rsid w:val="00743C51"/>
    <w:rsid w:val="00743E35"/>
    <w:rsid w:val="00744511"/>
    <w:rsid w:val="00744569"/>
    <w:rsid w:val="0074463F"/>
    <w:rsid w:val="00744659"/>
    <w:rsid w:val="007448A2"/>
    <w:rsid w:val="00744B50"/>
    <w:rsid w:val="00744FA8"/>
    <w:rsid w:val="00745161"/>
    <w:rsid w:val="00745643"/>
    <w:rsid w:val="00745A2A"/>
    <w:rsid w:val="00745A8F"/>
    <w:rsid w:val="00745AA3"/>
    <w:rsid w:val="00745BCB"/>
    <w:rsid w:val="007461A8"/>
    <w:rsid w:val="00746512"/>
    <w:rsid w:val="0074694B"/>
    <w:rsid w:val="00746A56"/>
    <w:rsid w:val="00746A66"/>
    <w:rsid w:val="00746FE6"/>
    <w:rsid w:val="00747158"/>
    <w:rsid w:val="007472BB"/>
    <w:rsid w:val="0074730D"/>
    <w:rsid w:val="007477D3"/>
    <w:rsid w:val="00747A90"/>
    <w:rsid w:val="00747D2D"/>
    <w:rsid w:val="00747D90"/>
    <w:rsid w:val="00747DA5"/>
    <w:rsid w:val="00750466"/>
    <w:rsid w:val="007505DC"/>
    <w:rsid w:val="007508E8"/>
    <w:rsid w:val="00750FA4"/>
    <w:rsid w:val="0075155D"/>
    <w:rsid w:val="00751EAB"/>
    <w:rsid w:val="00752006"/>
    <w:rsid w:val="007523D8"/>
    <w:rsid w:val="00752A5D"/>
    <w:rsid w:val="00753636"/>
    <w:rsid w:val="007539A2"/>
    <w:rsid w:val="00753FFA"/>
    <w:rsid w:val="007545D2"/>
    <w:rsid w:val="00754C9B"/>
    <w:rsid w:val="0075502E"/>
    <w:rsid w:val="0075539D"/>
    <w:rsid w:val="00755805"/>
    <w:rsid w:val="0075632B"/>
    <w:rsid w:val="00756D64"/>
    <w:rsid w:val="00757103"/>
    <w:rsid w:val="00757B9E"/>
    <w:rsid w:val="00757BD4"/>
    <w:rsid w:val="00757D7F"/>
    <w:rsid w:val="00760039"/>
    <w:rsid w:val="007601FD"/>
    <w:rsid w:val="007603A7"/>
    <w:rsid w:val="00760517"/>
    <w:rsid w:val="00760606"/>
    <w:rsid w:val="0076074F"/>
    <w:rsid w:val="007608EC"/>
    <w:rsid w:val="007609B2"/>
    <w:rsid w:val="007609F8"/>
    <w:rsid w:val="00761BAD"/>
    <w:rsid w:val="00761EAB"/>
    <w:rsid w:val="00761FE3"/>
    <w:rsid w:val="007620B1"/>
    <w:rsid w:val="00762583"/>
    <w:rsid w:val="00763672"/>
    <w:rsid w:val="00764046"/>
    <w:rsid w:val="00764087"/>
    <w:rsid w:val="007640C5"/>
    <w:rsid w:val="007645D1"/>
    <w:rsid w:val="00764C01"/>
    <w:rsid w:val="00764D74"/>
    <w:rsid w:val="0076531D"/>
    <w:rsid w:val="00765465"/>
    <w:rsid w:val="007659CE"/>
    <w:rsid w:val="00765EB0"/>
    <w:rsid w:val="0076620F"/>
    <w:rsid w:val="0076687F"/>
    <w:rsid w:val="0076697B"/>
    <w:rsid w:val="00766C1E"/>
    <w:rsid w:val="00766D17"/>
    <w:rsid w:val="00766EEC"/>
    <w:rsid w:val="00766FE6"/>
    <w:rsid w:val="00770081"/>
    <w:rsid w:val="007703FB"/>
    <w:rsid w:val="0077050C"/>
    <w:rsid w:val="00771084"/>
    <w:rsid w:val="007716B0"/>
    <w:rsid w:val="007718B5"/>
    <w:rsid w:val="007719F2"/>
    <w:rsid w:val="00771B68"/>
    <w:rsid w:val="00771D92"/>
    <w:rsid w:val="00772026"/>
    <w:rsid w:val="00772D0F"/>
    <w:rsid w:val="00772D63"/>
    <w:rsid w:val="0077329B"/>
    <w:rsid w:val="0077347A"/>
    <w:rsid w:val="007734F1"/>
    <w:rsid w:val="007735B0"/>
    <w:rsid w:val="00773805"/>
    <w:rsid w:val="00773B73"/>
    <w:rsid w:val="007747EF"/>
    <w:rsid w:val="007749B9"/>
    <w:rsid w:val="00774E6A"/>
    <w:rsid w:val="00775253"/>
    <w:rsid w:val="0077562A"/>
    <w:rsid w:val="0077599F"/>
    <w:rsid w:val="007759EE"/>
    <w:rsid w:val="007762BF"/>
    <w:rsid w:val="00776774"/>
    <w:rsid w:val="00776A07"/>
    <w:rsid w:val="00776CCC"/>
    <w:rsid w:val="00776CD8"/>
    <w:rsid w:val="00776F98"/>
    <w:rsid w:val="00777097"/>
    <w:rsid w:val="00777646"/>
    <w:rsid w:val="00777D9D"/>
    <w:rsid w:val="00780023"/>
    <w:rsid w:val="0078056A"/>
    <w:rsid w:val="00780946"/>
    <w:rsid w:val="00780C43"/>
    <w:rsid w:val="00780D2C"/>
    <w:rsid w:val="007815B4"/>
    <w:rsid w:val="00781C73"/>
    <w:rsid w:val="00781FF0"/>
    <w:rsid w:val="00782864"/>
    <w:rsid w:val="00782D9A"/>
    <w:rsid w:val="00782FC4"/>
    <w:rsid w:val="007830F6"/>
    <w:rsid w:val="00783682"/>
    <w:rsid w:val="0078375D"/>
    <w:rsid w:val="00783BA9"/>
    <w:rsid w:val="00783BBC"/>
    <w:rsid w:val="00783C5B"/>
    <w:rsid w:val="00784069"/>
    <w:rsid w:val="00784503"/>
    <w:rsid w:val="00784518"/>
    <w:rsid w:val="00784543"/>
    <w:rsid w:val="00784631"/>
    <w:rsid w:val="007849BD"/>
    <w:rsid w:val="007849C5"/>
    <w:rsid w:val="00784A90"/>
    <w:rsid w:val="00784C91"/>
    <w:rsid w:val="007853AA"/>
    <w:rsid w:val="00785906"/>
    <w:rsid w:val="00785CDF"/>
    <w:rsid w:val="00785F28"/>
    <w:rsid w:val="00786268"/>
    <w:rsid w:val="007864CF"/>
    <w:rsid w:val="007866FE"/>
    <w:rsid w:val="007867CC"/>
    <w:rsid w:val="00786877"/>
    <w:rsid w:val="00786A29"/>
    <w:rsid w:val="00786F6F"/>
    <w:rsid w:val="00787CBD"/>
    <w:rsid w:val="00787D06"/>
    <w:rsid w:val="00787D0B"/>
    <w:rsid w:val="00787E9D"/>
    <w:rsid w:val="0079006B"/>
    <w:rsid w:val="0079029C"/>
    <w:rsid w:val="007907FF"/>
    <w:rsid w:val="0079095C"/>
    <w:rsid w:val="0079105F"/>
    <w:rsid w:val="00791278"/>
    <w:rsid w:val="0079154D"/>
    <w:rsid w:val="007916A3"/>
    <w:rsid w:val="00791838"/>
    <w:rsid w:val="00791920"/>
    <w:rsid w:val="00791C0D"/>
    <w:rsid w:val="00791CB6"/>
    <w:rsid w:val="00792000"/>
    <w:rsid w:val="00792131"/>
    <w:rsid w:val="00792768"/>
    <w:rsid w:val="00792829"/>
    <w:rsid w:val="00792935"/>
    <w:rsid w:val="007929D6"/>
    <w:rsid w:val="00792C86"/>
    <w:rsid w:val="00793076"/>
    <w:rsid w:val="00793C83"/>
    <w:rsid w:val="00793E3F"/>
    <w:rsid w:val="00793F07"/>
    <w:rsid w:val="00793FC6"/>
    <w:rsid w:val="0079452E"/>
    <w:rsid w:val="0079475A"/>
    <w:rsid w:val="0079492E"/>
    <w:rsid w:val="00794A94"/>
    <w:rsid w:val="00794A9B"/>
    <w:rsid w:val="00794BFD"/>
    <w:rsid w:val="00794D31"/>
    <w:rsid w:val="00795450"/>
    <w:rsid w:val="00795659"/>
    <w:rsid w:val="007956F4"/>
    <w:rsid w:val="00795822"/>
    <w:rsid w:val="00796105"/>
    <w:rsid w:val="007963F8"/>
    <w:rsid w:val="00796CF9"/>
    <w:rsid w:val="00796E48"/>
    <w:rsid w:val="00796F91"/>
    <w:rsid w:val="00797AEE"/>
    <w:rsid w:val="007A0375"/>
    <w:rsid w:val="007A07F9"/>
    <w:rsid w:val="007A11A8"/>
    <w:rsid w:val="007A1BA6"/>
    <w:rsid w:val="007A1BF4"/>
    <w:rsid w:val="007A22B8"/>
    <w:rsid w:val="007A23A2"/>
    <w:rsid w:val="007A2909"/>
    <w:rsid w:val="007A29E9"/>
    <w:rsid w:val="007A2AF8"/>
    <w:rsid w:val="007A2C06"/>
    <w:rsid w:val="007A2C5D"/>
    <w:rsid w:val="007A2FAA"/>
    <w:rsid w:val="007A3276"/>
    <w:rsid w:val="007A35F0"/>
    <w:rsid w:val="007A37B7"/>
    <w:rsid w:val="007A3B9F"/>
    <w:rsid w:val="007A406A"/>
    <w:rsid w:val="007A4224"/>
    <w:rsid w:val="007A4282"/>
    <w:rsid w:val="007A42FB"/>
    <w:rsid w:val="007A43E2"/>
    <w:rsid w:val="007A4729"/>
    <w:rsid w:val="007A47D8"/>
    <w:rsid w:val="007A4929"/>
    <w:rsid w:val="007A49C4"/>
    <w:rsid w:val="007A4A05"/>
    <w:rsid w:val="007A4D91"/>
    <w:rsid w:val="007A57E4"/>
    <w:rsid w:val="007A58F5"/>
    <w:rsid w:val="007A5B6A"/>
    <w:rsid w:val="007A5BCD"/>
    <w:rsid w:val="007A5F82"/>
    <w:rsid w:val="007A6036"/>
    <w:rsid w:val="007A6451"/>
    <w:rsid w:val="007A68DE"/>
    <w:rsid w:val="007A6909"/>
    <w:rsid w:val="007A6ADD"/>
    <w:rsid w:val="007A7791"/>
    <w:rsid w:val="007A7AB6"/>
    <w:rsid w:val="007A7EF6"/>
    <w:rsid w:val="007B0881"/>
    <w:rsid w:val="007B0950"/>
    <w:rsid w:val="007B0D89"/>
    <w:rsid w:val="007B0EFA"/>
    <w:rsid w:val="007B0F7A"/>
    <w:rsid w:val="007B1042"/>
    <w:rsid w:val="007B16E1"/>
    <w:rsid w:val="007B182C"/>
    <w:rsid w:val="007B19F0"/>
    <w:rsid w:val="007B1B7F"/>
    <w:rsid w:val="007B1EA9"/>
    <w:rsid w:val="007B2758"/>
    <w:rsid w:val="007B290D"/>
    <w:rsid w:val="007B2992"/>
    <w:rsid w:val="007B2FAA"/>
    <w:rsid w:val="007B3081"/>
    <w:rsid w:val="007B34A4"/>
    <w:rsid w:val="007B3C90"/>
    <w:rsid w:val="007B3D44"/>
    <w:rsid w:val="007B4E2A"/>
    <w:rsid w:val="007B518C"/>
    <w:rsid w:val="007B5265"/>
    <w:rsid w:val="007B569D"/>
    <w:rsid w:val="007B56C1"/>
    <w:rsid w:val="007B5BDB"/>
    <w:rsid w:val="007B5DCC"/>
    <w:rsid w:val="007B6637"/>
    <w:rsid w:val="007B6790"/>
    <w:rsid w:val="007B70BC"/>
    <w:rsid w:val="007B7B74"/>
    <w:rsid w:val="007C01D6"/>
    <w:rsid w:val="007C04C8"/>
    <w:rsid w:val="007C058A"/>
    <w:rsid w:val="007C0954"/>
    <w:rsid w:val="007C0A31"/>
    <w:rsid w:val="007C1196"/>
    <w:rsid w:val="007C16ED"/>
    <w:rsid w:val="007C1B1D"/>
    <w:rsid w:val="007C21E9"/>
    <w:rsid w:val="007C24AA"/>
    <w:rsid w:val="007C2C5E"/>
    <w:rsid w:val="007C2EC7"/>
    <w:rsid w:val="007C2F0F"/>
    <w:rsid w:val="007C2F8C"/>
    <w:rsid w:val="007C375E"/>
    <w:rsid w:val="007C3823"/>
    <w:rsid w:val="007C3F31"/>
    <w:rsid w:val="007C40D3"/>
    <w:rsid w:val="007C4445"/>
    <w:rsid w:val="007C4466"/>
    <w:rsid w:val="007C470D"/>
    <w:rsid w:val="007C4997"/>
    <w:rsid w:val="007C4B0D"/>
    <w:rsid w:val="007C4CC4"/>
    <w:rsid w:val="007C4DD0"/>
    <w:rsid w:val="007C4E5C"/>
    <w:rsid w:val="007C4F3B"/>
    <w:rsid w:val="007C5648"/>
    <w:rsid w:val="007C5905"/>
    <w:rsid w:val="007C5D9C"/>
    <w:rsid w:val="007C604D"/>
    <w:rsid w:val="007C6199"/>
    <w:rsid w:val="007C663C"/>
    <w:rsid w:val="007C6CBD"/>
    <w:rsid w:val="007C6EE7"/>
    <w:rsid w:val="007C7476"/>
    <w:rsid w:val="007C74D0"/>
    <w:rsid w:val="007C750C"/>
    <w:rsid w:val="007D03C3"/>
    <w:rsid w:val="007D12ED"/>
    <w:rsid w:val="007D14DF"/>
    <w:rsid w:val="007D1A92"/>
    <w:rsid w:val="007D1B25"/>
    <w:rsid w:val="007D1F63"/>
    <w:rsid w:val="007D235F"/>
    <w:rsid w:val="007D270B"/>
    <w:rsid w:val="007D2C63"/>
    <w:rsid w:val="007D31FD"/>
    <w:rsid w:val="007D3552"/>
    <w:rsid w:val="007D36B1"/>
    <w:rsid w:val="007D3827"/>
    <w:rsid w:val="007D3EBD"/>
    <w:rsid w:val="007D4048"/>
    <w:rsid w:val="007D46B2"/>
    <w:rsid w:val="007D4B32"/>
    <w:rsid w:val="007D4B98"/>
    <w:rsid w:val="007D4BEB"/>
    <w:rsid w:val="007D4F0D"/>
    <w:rsid w:val="007D501F"/>
    <w:rsid w:val="007D5547"/>
    <w:rsid w:val="007D5719"/>
    <w:rsid w:val="007D5933"/>
    <w:rsid w:val="007D5B15"/>
    <w:rsid w:val="007D61D9"/>
    <w:rsid w:val="007D6448"/>
    <w:rsid w:val="007D685A"/>
    <w:rsid w:val="007D68A0"/>
    <w:rsid w:val="007D6C05"/>
    <w:rsid w:val="007D6D22"/>
    <w:rsid w:val="007D6D97"/>
    <w:rsid w:val="007D6E2B"/>
    <w:rsid w:val="007D70D1"/>
    <w:rsid w:val="007D73A7"/>
    <w:rsid w:val="007D7672"/>
    <w:rsid w:val="007D7BD2"/>
    <w:rsid w:val="007E02CD"/>
    <w:rsid w:val="007E04BC"/>
    <w:rsid w:val="007E080E"/>
    <w:rsid w:val="007E088F"/>
    <w:rsid w:val="007E089D"/>
    <w:rsid w:val="007E0AEC"/>
    <w:rsid w:val="007E0CA8"/>
    <w:rsid w:val="007E0D4A"/>
    <w:rsid w:val="007E1FE6"/>
    <w:rsid w:val="007E2020"/>
    <w:rsid w:val="007E2087"/>
    <w:rsid w:val="007E2277"/>
    <w:rsid w:val="007E23C0"/>
    <w:rsid w:val="007E2444"/>
    <w:rsid w:val="007E244A"/>
    <w:rsid w:val="007E258D"/>
    <w:rsid w:val="007E25D8"/>
    <w:rsid w:val="007E2F6F"/>
    <w:rsid w:val="007E3967"/>
    <w:rsid w:val="007E3DF4"/>
    <w:rsid w:val="007E4A74"/>
    <w:rsid w:val="007E4D2E"/>
    <w:rsid w:val="007E4D40"/>
    <w:rsid w:val="007E5D64"/>
    <w:rsid w:val="007E5FF3"/>
    <w:rsid w:val="007E601C"/>
    <w:rsid w:val="007E637F"/>
    <w:rsid w:val="007E652D"/>
    <w:rsid w:val="007E6D0E"/>
    <w:rsid w:val="007E6DD9"/>
    <w:rsid w:val="007E72E0"/>
    <w:rsid w:val="007E74A4"/>
    <w:rsid w:val="007E77EF"/>
    <w:rsid w:val="007E7EDC"/>
    <w:rsid w:val="007E7F50"/>
    <w:rsid w:val="007F0D0B"/>
    <w:rsid w:val="007F117A"/>
    <w:rsid w:val="007F13E5"/>
    <w:rsid w:val="007F167A"/>
    <w:rsid w:val="007F1C1C"/>
    <w:rsid w:val="007F1CFD"/>
    <w:rsid w:val="007F1D31"/>
    <w:rsid w:val="007F21E0"/>
    <w:rsid w:val="007F2212"/>
    <w:rsid w:val="007F29A0"/>
    <w:rsid w:val="007F2C06"/>
    <w:rsid w:val="007F32D9"/>
    <w:rsid w:val="007F34D7"/>
    <w:rsid w:val="007F3A48"/>
    <w:rsid w:val="007F3A82"/>
    <w:rsid w:val="007F3C8F"/>
    <w:rsid w:val="007F3DDA"/>
    <w:rsid w:val="007F3E1C"/>
    <w:rsid w:val="007F40CC"/>
    <w:rsid w:val="007F44FC"/>
    <w:rsid w:val="007F4534"/>
    <w:rsid w:val="007F5134"/>
    <w:rsid w:val="007F583A"/>
    <w:rsid w:val="007F6200"/>
    <w:rsid w:val="007F6217"/>
    <w:rsid w:val="007F66EA"/>
    <w:rsid w:val="007F6CE3"/>
    <w:rsid w:val="007F7188"/>
    <w:rsid w:val="007F7884"/>
    <w:rsid w:val="007F79AA"/>
    <w:rsid w:val="007F7B2F"/>
    <w:rsid w:val="007F7E15"/>
    <w:rsid w:val="00800021"/>
    <w:rsid w:val="008000EC"/>
    <w:rsid w:val="00800A0D"/>
    <w:rsid w:val="00801578"/>
    <w:rsid w:val="00801700"/>
    <w:rsid w:val="00801712"/>
    <w:rsid w:val="00801A63"/>
    <w:rsid w:val="00801B0F"/>
    <w:rsid w:val="00802065"/>
    <w:rsid w:val="00802F43"/>
    <w:rsid w:val="008032A9"/>
    <w:rsid w:val="0080347F"/>
    <w:rsid w:val="0080348A"/>
    <w:rsid w:val="00803888"/>
    <w:rsid w:val="00803D72"/>
    <w:rsid w:val="0080430E"/>
    <w:rsid w:val="00804673"/>
    <w:rsid w:val="00804E95"/>
    <w:rsid w:val="00805341"/>
    <w:rsid w:val="008054D0"/>
    <w:rsid w:val="008058FF"/>
    <w:rsid w:val="00805FD4"/>
    <w:rsid w:val="0080628E"/>
    <w:rsid w:val="008065BF"/>
    <w:rsid w:val="00806818"/>
    <w:rsid w:val="00806AF2"/>
    <w:rsid w:val="00807835"/>
    <w:rsid w:val="00807E5A"/>
    <w:rsid w:val="00810EAA"/>
    <w:rsid w:val="00811BFE"/>
    <w:rsid w:val="00811F07"/>
    <w:rsid w:val="00812100"/>
    <w:rsid w:val="00812107"/>
    <w:rsid w:val="008124C1"/>
    <w:rsid w:val="00812525"/>
    <w:rsid w:val="008129C9"/>
    <w:rsid w:val="00812CC2"/>
    <w:rsid w:val="00812E60"/>
    <w:rsid w:val="0081387A"/>
    <w:rsid w:val="0081392D"/>
    <w:rsid w:val="0081427C"/>
    <w:rsid w:val="008149CE"/>
    <w:rsid w:val="00815140"/>
    <w:rsid w:val="00815230"/>
    <w:rsid w:val="00815742"/>
    <w:rsid w:val="00815FA6"/>
    <w:rsid w:val="00816138"/>
    <w:rsid w:val="00816298"/>
    <w:rsid w:val="00816727"/>
    <w:rsid w:val="00816FB1"/>
    <w:rsid w:val="008175F1"/>
    <w:rsid w:val="00817820"/>
    <w:rsid w:val="008200C5"/>
    <w:rsid w:val="0082010F"/>
    <w:rsid w:val="008201CA"/>
    <w:rsid w:val="00820301"/>
    <w:rsid w:val="00820676"/>
    <w:rsid w:val="008206CA"/>
    <w:rsid w:val="00820A24"/>
    <w:rsid w:val="00820A6F"/>
    <w:rsid w:val="00820CBC"/>
    <w:rsid w:val="00821471"/>
    <w:rsid w:val="008216C1"/>
    <w:rsid w:val="00821882"/>
    <w:rsid w:val="00821D64"/>
    <w:rsid w:val="00822BBA"/>
    <w:rsid w:val="00822C7E"/>
    <w:rsid w:val="0082381B"/>
    <w:rsid w:val="00823DB2"/>
    <w:rsid w:val="008241D3"/>
    <w:rsid w:val="008242B0"/>
    <w:rsid w:val="008244C3"/>
    <w:rsid w:val="00824615"/>
    <w:rsid w:val="008249D5"/>
    <w:rsid w:val="00824A45"/>
    <w:rsid w:val="00825B26"/>
    <w:rsid w:val="00825B2B"/>
    <w:rsid w:val="00825E58"/>
    <w:rsid w:val="00825E64"/>
    <w:rsid w:val="00825F19"/>
    <w:rsid w:val="008263D5"/>
    <w:rsid w:val="0082644D"/>
    <w:rsid w:val="0082650D"/>
    <w:rsid w:val="00826904"/>
    <w:rsid w:val="00827415"/>
    <w:rsid w:val="00827A97"/>
    <w:rsid w:val="00827CF0"/>
    <w:rsid w:val="00827D42"/>
    <w:rsid w:val="00827DF3"/>
    <w:rsid w:val="00827E56"/>
    <w:rsid w:val="0083001E"/>
    <w:rsid w:val="008305D9"/>
    <w:rsid w:val="0083063E"/>
    <w:rsid w:val="008307F0"/>
    <w:rsid w:val="0083080A"/>
    <w:rsid w:val="00830B66"/>
    <w:rsid w:val="00830CEF"/>
    <w:rsid w:val="00830EEE"/>
    <w:rsid w:val="0083143D"/>
    <w:rsid w:val="00831AD6"/>
    <w:rsid w:val="00832278"/>
    <w:rsid w:val="008323F3"/>
    <w:rsid w:val="00832703"/>
    <w:rsid w:val="00832B5E"/>
    <w:rsid w:val="00832B70"/>
    <w:rsid w:val="00832B8C"/>
    <w:rsid w:val="00832DE3"/>
    <w:rsid w:val="00832E8B"/>
    <w:rsid w:val="00832EE3"/>
    <w:rsid w:val="00832FE5"/>
    <w:rsid w:val="008333BE"/>
    <w:rsid w:val="008334D6"/>
    <w:rsid w:val="00833D32"/>
    <w:rsid w:val="00834070"/>
    <w:rsid w:val="00834B06"/>
    <w:rsid w:val="00834CA8"/>
    <w:rsid w:val="00834F31"/>
    <w:rsid w:val="008352E4"/>
    <w:rsid w:val="0083534A"/>
    <w:rsid w:val="008353A9"/>
    <w:rsid w:val="00835C6A"/>
    <w:rsid w:val="008362EE"/>
    <w:rsid w:val="008366A5"/>
    <w:rsid w:val="008366C5"/>
    <w:rsid w:val="00836790"/>
    <w:rsid w:val="008367AE"/>
    <w:rsid w:val="008367EB"/>
    <w:rsid w:val="00836D34"/>
    <w:rsid w:val="00836DD4"/>
    <w:rsid w:val="00836EB9"/>
    <w:rsid w:val="00836F15"/>
    <w:rsid w:val="008374A1"/>
    <w:rsid w:val="0083793D"/>
    <w:rsid w:val="008401A2"/>
    <w:rsid w:val="00840C6B"/>
    <w:rsid w:val="00840EF8"/>
    <w:rsid w:val="008410F7"/>
    <w:rsid w:val="0084189F"/>
    <w:rsid w:val="00841D73"/>
    <w:rsid w:val="00841F24"/>
    <w:rsid w:val="0084205B"/>
    <w:rsid w:val="0084246C"/>
    <w:rsid w:val="00842878"/>
    <w:rsid w:val="00842A57"/>
    <w:rsid w:val="00842B46"/>
    <w:rsid w:val="008432ED"/>
    <w:rsid w:val="008436DD"/>
    <w:rsid w:val="00843979"/>
    <w:rsid w:val="00843BEE"/>
    <w:rsid w:val="00843DF2"/>
    <w:rsid w:val="00844178"/>
    <w:rsid w:val="008441F4"/>
    <w:rsid w:val="00844764"/>
    <w:rsid w:val="00844BC7"/>
    <w:rsid w:val="00844EE8"/>
    <w:rsid w:val="0084526F"/>
    <w:rsid w:val="008453FC"/>
    <w:rsid w:val="008458CA"/>
    <w:rsid w:val="00845B6F"/>
    <w:rsid w:val="00845D00"/>
    <w:rsid w:val="008462B1"/>
    <w:rsid w:val="00846D66"/>
    <w:rsid w:val="00847009"/>
    <w:rsid w:val="00847197"/>
    <w:rsid w:val="008471A3"/>
    <w:rsid w:val="00847C10"/>
    <w:rsid w:val="00850184"/>
    <w:rsid w:val="008507BE"/>
    <w:rsid w:val="00850EF3"/>
    <w:rsid w:val="00850F04"/>
    <w:rsid w:val="00850F3D"/>
    <w:rsid w:val="00851009"/>
    <w:rsid w:val="00851955"/>
    <w:rsid w:val="00851D22"/>
    <w:rsid w:val="00852067"/>
    <w:rsid w:val="008522B2"/>
    <w:rsid w:val="008526D7"/>
    <w:rsid w:val="008528EE"/>
    <w:rsid w:val="008529D2"/>
    <w:rsid w:val="00852D92"/>
    <w:rsid w:val="00852FF5"/>
    <w:rsid w:val="00853341"/>
    <w:rsid w:val="008534AF"/>
    <w:rsid w:val="0085379B"/>
    <w:rsid w:val="00853936"/>
    <w:rsid w:val="00853E03"/>
    <w:rsid w:val="00853E5E"/>
    <w:rsid w:val="00853F26"/>
    <w:rsid w:val="00854056"/>
    <w:rsid w:val="0085410B"/>
    <w:rsid w:val="008544CD"/>
    <w:rsid w:val="00854CDF"/>
    <w:rsid w:val="00854FAD"/>
    <w:rsid w:val="00855170"/>
    <w:rsid w:val="00855214"/>
    <w:rsid w:val="00855658"/>
    <w:rsid w:val="00855970"/>
    <w:rsid w:val="00855D3B"/>
    <w:rsid w:val="00855F99"/>
    <w:rsid w:val="00856392"/>
    <w:rsid w:val="00856504"/>
    <w:rsid w:val="00856EF6"/>
    <w:rsid w:val="0085732A"/>
    <w:rsid w:val="00857A80"/>
    <w:rsid w:val="00857BA8"/>
    <w:rsid w:val="0086009E"/>
    <w:rsid w:val="00860200"/>
    <w:rsid w:val="00860CC4"/>
    <w:rsid w:val="0086152D"/>
    <w:rsid w:val="00861658"/>
    <w:rsid w:val="0086188C"/>
    <w:rsid w:val="00861CC7"/>
    <w:rsid w:val="008620F1"/>
    <w:rsid w:val="00862C19"/>
    <w:rsid w:val="00862FD2"/>
    <w:rsid w:val="008630DF"/>
    <w:rsid w:val="008632EC"/>
    <w:rsid w:val="00863CD1"/>
    <w:rsid w:val="00863CFA"/>
    <w:rsid w:val="00863DDD"/>
    <w:rsid w:val="0086437F"/>
    <w:rsid w:val="00864709"/>
    <w:rsid w:val="0086491A"/>
    <w:rsid w:val="00864CB7"/>
    <w:rsid w:val="00864F0B"/>
    <w:rsid w:val="00865142"/>
    <w:rsid w:val="00865755"/>
    <w:rsid w:val="00865841"/>
    <w:rsid w:val="00865A8A"/>
    <w:rsid w:val="008661DA"/>
    <w:rsid w:val="008669E3"/>
    <w:rsid w:val="00866C79"/>
    <w:rsid w:val="00866C96"/>
    <w:rsid w:val="00866C9D"/>
    <w:rsid w:val="00867727"/>
    <w:rsid w:val="008679B9"/>
    <w:rsid w:val="008679EA"/>
    <w:rsid w:val="00867F89"/>
    <w:rsid w:val="008700F5"/>
    <w:rsid w:val="00870128"/>
    <w:rsid w:val="008702E9"/>
    <w:rsid w:val="00870C88"/>
    <w:rsid w:val="00870C92"/>
    <w:rsid w:val="00870EA0"/>
    <w:rsid w:val="008711E0"/>
    <w:rsid w:val="00871403"/>
    <w:rsid w:val="00871404"/>
    <w:rsid w:val="008715EB"/>
    <w:rsid w:val="00871A1B"/>
    <w:rsid w:val="00871DD5"/>
    <w:rsid w:val="00871F0A"/>
    <w:rsid w:val="00872B5B"/>
    <w:rsid w:val="00873602"/>
    <w:rsid w:val="00873690"/>
    <w:rsid w:val="00874174"/>
    <w:rsid w:val="008744F6"/>
    <w:rsid w:val="008748EF"/>
    <w:rsid w:val="008749A5"/>
    <w:rsid w:val="008750ED"/>
    <w:rsid w:val="0087517C"/>
    <w:rsid w:val="0087520B"/>
    <w:rsid w:val="0087559C"/>
    <w:rsid w:val="008759F0"/>
    <w:rsid w:val="00875B4A"/>
    <w:rsid w:val="0087631D"/>
    <w:rsid w:val="008764E8"/>
    <w:rsid w:val="00876A59"/>
    <w:rsid w:val="00876DE6"/>
    <w:rsid w:val="008772DA"/>
    <w:rsid w:val="00877869"/>
    <w:rsid w:val="008779DF"/>
    <w:rsid w:val="00877BFD"/>
    <w:rsid w:val="00877DCA"/>
    <w:rsid w:val="00877E4E"/>
    <w:rsid w:val="00880098"/>
    <w:rsid w:val="008802D3"/>
    <w:rsid w:val="0088066A"/>
    <w:rsid w:val="0088066F"/>
    <w:rsid w:val="0088093D"/>
    <w:rsid w:val="00880A23"/>
    <w:rsid w:val="00880B5F"/>
    <w:rsid w:val="00880F3F"/>
    <w:rsid w:val="008814C8"/>
    <w:rsid w:val="008814D8"/>
    <w:rsid w:val="0088151B"/>
    <w:rsid w:val="00881654"/>
    <w:rsid w:val="008817D7"/>
    <w:rsid w:val="00882507"/>
    <w:rsid w:val="0088289A"/>
    <w:rsid w:val="008830CF"/>
    <w:rsid w:val="008833D4"/>
    <w:rsid w:val="008836A8"/>
    <w:rsid w:val="00883721"/>
    <w:rsid w:val="00883788"/>
    <w:rsid w:val="00883805"/>
    <w:rsid w:val="00883AB5"/>
    <w:rsid w:val="00883EDA"/>
    <w:rsid w:val="00884269"/>
    <w:rsid w:val="00884E76"/>
    <w:rsid w:val="0088503A"/>
    <w:rsid w:val="0088523C"/>
    <w:rsid w:val="00885BE7"/>
    <w:rsid w:val="00885D9A"/>
    <w:rsid w:val="00885E25"/>
    <w:rsid w:val="00886048"/>
    <w:rsid w:val="008865D8"/>
    <w:rsid w:val="00886687"/>
    <w:rsid w:val="008870C9"/>
    <w:rsid w:val="0088750C"/>
    <w:rsid w:val="00887697"/>
    <w:rsid w:val="00887B7C"/>
    <w:rsid w:val="00887ECD"/>
    <w:rsid w:val="008900DB"/>
    <w:rsid w:val="00890CA3"/>
    <w:rsid w:val="00891013"/>
    <w:rsid w:val="0089121C"/>
    <w:rsid w:val="008913F5"/>
    <w:rsid w:val="008915E3"/>
    <w:rsid w:val="0089180A"/>
    <w:rsid w:val="00892928"/>
    <w:rsid w:val="008932A6"/>
    <w:rsid w:val="008937E6"/>
    <w:rsid w:val="00893A70"/>
    <w:rsid w:val="00894136"/>
    <w:rsid w:val="00894271"/>
    <w:rsid w:val="0089449F"/>
    <w:rsid w:val="00894CC9"/>
    <w:rsid w:val="00894D71"/>
    <w:rsid w:val="00894DFA"/>
    <w:rsid w:val="00894E0E"/>
    <w:rsid w:val="00894EEF"/>
    <w:rsid w:val="0089537F"/>
    <w:rsid w:val="00895545"/>
    <w:rsid w:val="00895693"/>
    <w:rsid w:val="00895755"/>
    <w:rsid w:val="008959D9"/>
    <w:rsid w:val="00895B1C"/>
    <w:rsid w:val="00895D01"/>
    <w:rsid w:val="00896001"/>
    <w:rsid w:val="008967C6"/>
    <w:rsid w:val="008978C0"/>
    <w:rsid w:val="008979F9"/>
    <w:rsid w:val="00897D70"/>
    <w:rsid w:val="00897E1F"/>
    <w:rsid w:val="00897F35"/>
    <w:rsid w:val="008A00C6"/>
    <w:rsid w:val="008A0369"/>
    <w:rsid w:val="008A055F"/>
    <w:rsid w:val="008A0594"/>
    <w:rsid w:val="008A05B1"/>
    <w:rsid w:val="008A075A"/>
    <w:rsid w:val="008A079B"/>
    <w:rsid w:val="008A1468"/>
    <w:rsid w:val="008A17D1"/>
    <w:rsid w:val="008A1897"/>
    <w:rsid w:val="008A1DCB"/>
    <w:rsid w:val="008A1FA5"/>
    <w:rsid w:val="008A2133"/>
    <w:rsid w:val="008A2440"/>
    <w:rsid w:val="008A2474"/>
    <w:rsid w:val="008A28A0"/>
    <w:rsid w:val="008A2B5D"/>
    <w:rsid w:val="008A2F40"/>
    <w:rsid w:val="008A3628"/>
    <w:rsid w:val="008A36CF"/>
    <w:rsid w:val="008A373E"/>
    <w:rsid w:val="008A425B"/>
    <w:rsid w:val="008A428D"/>
    <w:rsid w:val="008A44D5"/>
    <w:rsid w:val="008A451A"/>
    <w:rsid w:val="008A4BC3"/>
    <w:rsid w:val="008A50F3"/>
    <w:rsid w:val="008A5766"/>
    <w:rsid w:val="008A596E"/>
    <w:rsid w:val="008A60FD"/>
    <w:rsid w:val="008A66B1"/>
    <w:rsid w:val="008A67BB"/>
    <w:rsid w:val="008A69B5"/>
    <w:rsid w:val="008A6CE2"/>
    <w:rsid w:val="008A720D"/>
    <w:rsid w:val="008A75DE"/>
    <w:rsid w:val="008A7BAC"/>
    <w:rsid w:val="008B061F"/>
    <w:rsid w:val="008B0750"/>
    <w:rsid w:val="008B094E"/>
    <w:rsid w:val="008B0A89"/>
    <w:rsid w:val="008B0AB9"/>
    <w:rsid w:val="008B0EC1"/>
    <w:rsid w:val="008B1514"/>
    <w:rsid w:val="008B176D"/>
    <w:rsid w:val="008B1DD4"/>
    <w:rsid w:val="008B2302"/>
    <w:rsid w:val="008B2769"/>
    <w:rsid w:val="008B280F"/>
    <w:rsid w:val="008B283C"/>
    <w:rsid w:val="008B30B9"/>
    <w:rsid w:val="008B42A0"/>
    <w:rsid w:val="008B45C6"/>
    <w:rsid w:val="008B46E3"/>
    <w:rsid w:val="008B48E8"/>
    <w:rsid w:val="008B4DB9"/>
    <w:rsid w:val="008B4FF0"/>
    <w:rsid w:val="008B53DD"/>
    <w:rsid w:val="008B546E"/>
    <w:rsid w:val="008B595D"/>
    <w:rsid w:val="008B5BC1"/>
    <w:rsid w:val="008B6504"/>
    <w:rsid w:val="008B6844"/>
    <w:rsid w:val="008B71C7"/>
    <w:rsid w:val="008B7E06"/>
    <w:rsid w:val="008C0575"/>
    <w:rsid w:val="008C0E41"/>
    <w:rsid w:val="008C0EBC"/>
    <w:rsid w:val="008C1442"/>
    <w:rsid w:val="008C1543"/>
    <w:rsid w:val="008C1751"/>
    <w:rsid w:val="008C17C6"/>
    <w:rsid w:val="008C2C76"/>
    <w:rsid w:val="008C2D32"/>
    <w:rsid w:val="008C2DD7"/>
    <w:rsid w:val="008C2F80"/>
    <w:rsid w:val="008C3503"/>
    <w:rsid w:val="008C39B4"/>
    <w:rsid w:val="008C39F5"/>
    <w:rsid w:val="008C39F7"/>
    <w:rsid w:val="008C509A"/>
    <w:rsid w:val="008C5904"/>
    <w:rsid w:val="008C5E2D"/>
    <w:rsid w:val="008C5ED6"/>
    <w:rsid w:val="008C6354"/>
    <w:rsid w:val="008C668A"/>
    <w:rsid w:val="008C679B"/>
    <w:rsid w:val="008C6DB2"/>
    <w:rsid w:val="008C7022"/>
    <w:rsid w:val="008C7529"/>
    <w:rsid w:val="008D0432"/>
    <w:rsid w:val="008D0BF5"/>
    <w:rsid w:val="008D0D4A"/>
    <w:rsid w:val="008D0F94"/>
    <w:rsid w:val="008D0FD7"/>
    <w:rsid w:val="008D1247"/>
    <w:rsid w:val="008D148B"/>
    <w:rsid w:val="008D14C8"/>
    <w:rsid w:val="008D1913"/>
    <w:rsid w:val="008D1F87"/>
    <w:rsid w:val="008D24C3"/>
    <w:rsid w:val="008D2686"/>
    <w:rsid w:val="008D2978"/>
    <w:rsid w:val="008D29C5"/>
    <w:rsid w:val="008D2B6B"/>
    <w:rsid w:val="008D2E6E"/>
    <w:rsid w:val="008D30E2"/>
    <w:rsid w:val="008D318C"/>
    <w:rsid w:val="008D3240"/>
    <w:rsid w:val="008D3481"/>
    <w:rsid w:val="008D3562"/>
    <w:rsid w:val="008D3DC8"/>
    <w:rsid w:val="008D3E2C"/>
    <w:rsid w:val="008D4269"/>
    <w:rsid w:val="008D4800"/>
    <w:rsid w:val="008D4A9F"/>
    <w:rsid w:val="008D4D15"/>
    <w:rsid w:val="008D4E08"/>
    <w:rsid w:val="008D4E9B"/>
    <w:rsid w:val="008D55F5"/>
    <w:rsid w:val="008D56EF"/>
    <w:rsid w:val="008D5AC6"/>
    <w:rsid w:val="008D5F76"/>
    <w:rsid w:val="008D6D55"/>
    <w:rsid w:val="008D7366"/>
    <w:rsid w:val="008D74CC"/>
    <w:rsid w:val="008D7729"/>
    <w:rsid w:val="008D7C32"/>
    <w:rsid w:val="008D7C71"/>
    <w:rsid w:val="008D7CE7"/>
    <w:rsid w:val="008E004A"/>
    <w:rsid w:val="008E022D"/>
    <w:rsid w:val="008E09E2"/>
    <w:rsid w:val="008E0D03"/>
    <w:rsid w:val="008E0E6D"/>
    <w:rsid w:val="008E0F4A"/>
    <w:rsid w:val="008E1218"/>
    <w:rsid w:val="008E15E1"/>
    <w:rsid w:val="008E1A45"/>
    <w:rsid w:val="008E1F4F"/>
    <w:rsid w:val="008E224E"/>
    <w:rsid w:val="008E2641"/>
    <w:rsid w:val="008E2A7B"/>
    <w:rsid w:val="008E2AF0"/>
    <w:rsid w:val="008E313D"/>
    <w:rsid w:val="008E3374"/>
    <w:rsid w:val="008E35F5"/>
    <w:rsid w:val="008E36F2"/>
    <w:rsid w:val="008E3CC3"/>
    <w:rsid w:val="008E429B"/>
    <w:rsid w:val="008E42D8"/>
    <w:rsid w:val="008E4BB4"/>
    <w:rsid w:val="008E4F0B"/>
    <w:rsid w:val="008E5408"/>
    <w:rsid w:val="008E5523"/>
    <w:rsid w:val="008E58D9"/>
    <w:rsid w:val="008E5D2F"/>
    <w:rsid w:val="008E60B3"/>
    <w:rsid w:val="008E61E9"/>
    <w:rsid w:val="008E6311"/>
    <w:rsid w:val="008E64B2"/>
    <w:rsid w:val="008E6B8E"/>
    <w:rsid w:val="008E6EB4"/>
    <w:rsid w:val="008E7148"/>
    <w:rsid w:val="008E7160"/>
    <w:rsid w:val="008E7405"/>
    <w:rsid w:val="008E745C"/>
    <w:rsid w:val="008E745E"/>
    <w:rsid w:val="008E74CE"/>
    <w:rsid w:val="008E7913"/>
    <w:rsid w:val="008E7B0D"/>
    <w:rsid w:val="008E7BE4"/>
    <w:rsid w:val="008E7C42"/>
    <w:rsid w:val="008E7E6A"/>
    <w:rsid w:val="008F060B"/>
    <w:rsid w:val="008F0B26"/>
    <w:rsid w:val="008F0B58"/>
    <w:rsid w:val="008F0B68"/>
    <w:rsid w:val="008F0B83"/>
    <w:rsid w:val="008F156A"/>
    <w:rsid w:val="008F17C5"/>
    <w:rsid w:val="008F1942"/>
    <w:rsid w:val="008F2662"/>
    <w:rsid w:val="008F3C07"/>
    <w:rsid w:val="008F3ED0"/>
    <w:rsid w:val="008F43E6"/>
    <w:rsid w:val="008F48FD"/>
    <w:rsid w:val="008F49FB"/>
    <w:rsid w:val="008F4FB6"/>
    <w:rsid w:val="008F52DF"/>
    <w:rsid w:val="008F533F"/>
    <w:rsid w:val="008F5698"/>
    <w:rsid w:val="008F5787"/>
    <w:rsid w:val="008F5796"/>
    <w:rsid w:val="008F6394"/>
    <w:rsid w:val="008F6AFB"/>
    <w:rsid w:val="008F6F48"/>
    <w:rsid w:val="008F73A9"/>
    <w:rsid w:val="008F79EF"/>
    <w:rsid w:val="0090030F"/>
    <w:rsid w:val="00900994"/>
    <w:rsid w:val="00900B72"/>
    <w:rsid w:val="00900C61"/>
    <w:rsid w:val="00900D8F"/>
    <w:rsid w:val="00901072"/>
    <w:rsid w:val="0090129F"/>
    <w:rsid w:val="0090168E"/>
    <w:rsid w:val="00901694"/>
    <w:rsid w:val="0090189E"/>
    <w:rsid w:val="00901B29"/>
    <w:rsid w:val="00901B47"/>
    <w:rsid w:val="00901CC5"/>
    <w:rsid w:val="00901FE9"/>
    <w:rsid w:val="009021C3"/>
    <w:rsid w:val="00902917"/>
    <w:rsid w:val="009030DC"/>
    <w:rsid w:val="0090356A"/>
    <w:rsid w:val="009036A4"/>
    <w:rsid w:val="00903AE9"/>
    <w:rsid w:val="00903BBB"/>
    <w:rsid w:val="00904088"/>
    <w:rsid w:val="0090410B"/>
    <w:rsid w:val="00904363"/>
    <w:rsid w:val="00904381"/>
    <w:rsid w:val="009044FD"/>
    <w:rsid w:val="009045D6"/>
    <w:rsid w:val="00904631"/>
    <w:rsid w:val="00904719"/>
    <w:rsid w:val="0090493F"/>
    <w:rsid w:val="00904A86"/>
    <w:rsid w:val="009054F2"/>
    <w:rsid w:val="00905589"/>
    <w:rsid w:val="009055F2"/>
    <w:rsid w:val="0090573D"/>
    <w:rsid w:val="00905AB4"/>
    <w:rsid w:val="00905F1A"/>
    <w:rsid w:val="0090678E"/>
    <w:rsid w:val="00906BD6"/>
    <w:rsid w:val="00906D1E"/>
    <w:rsid w:val="00906F04"/>
    <w:rsid w:val="0090775E"/>
    <w:rsid w:val="0090783B"/>
    <w:rsid w:val="00907F38"/>
    <w:rsid w:val="009106CC"/>
    <w:rsid w:val="00910D77"/>
    <w:rsid w:val="009111BF"/>
    <w:rsid w:val="00911286"/>
    <w:rsid w:val="00911753"/>
    <w:rsid w:val="00911D4D"/>
    <w:rsid w:val="00912206"/>
    <w:rsid w:val="009122FA"/>
    <w:rsid w:val="0091239F"/>
    <w:rsid w:val="00912635"/>
    <w:rsid w:val="00912680"/>
    <w:rsid w:val="00912A02"/>
    <w:rsid w:val="009131D2"/>
    <w:rsid w:val="00913293"/>
    <w:rsid w:val="0091368D"/>
    <w:rsid w:val="00913A7B"/>
    <w:rsid w:val="009140E3"/>
    <w:rsid w:val="00914994"/>
    <w:rsid w:val="00914CBD"/>
    <w:rsid w:val="00914E22"/>
    <w:rsid w:val="00914ECD"/>
    <w:rsid w:val="00914F1F"/>
    <w:rsid w:val="00915001"/>
    <w:rsid w:val="00915022"/>
    <w:rsid w:val="00915B42"/>
    <w:rsid w:val="00915D7C"/>
    <w:rsid w:val="00915D80"/>
    <w:rsid w:val="00916226"/>
    <w:rsid w:val="00916352"/>
    <w:rsid w:val="009164E8"/>
    <w:rsid w:val="00916930"/>
    <w:rsid w:val="009169B7"/>
    <w:rsid w:val="009169D5"/>
    <w:rsid w:val="00916B2C"/>
    <w:rsid w:val="00916BFA"/>
    <w:rsid w:val="00917024"/>
    <w:rsid w:val="0091703B"/>
    <w:rsid w:val="009171C1"/>
    <w:rsid w:val="00917B19"/>
    <w:rsid w:val="00917E25"/>
    <w:rsid w:val="00920916"/>
    <w:rsid w:val="00920AB1"/>
    <w:rsid w:val="00920BA0"/>
    <w:rsid w:val="00920DDB"/>
    <w:rsid w:val="00920F37"/>
    <w:rsid w:val="009216E2"/>
    <w:rsid w:val="00921776"/>
    <w:rsid w:val="00921932"/>
    <w:rsid w:val="00921A32"/>
    <w:rsid w:val="00921C66"/>
    <w:rsid w:val="0092218D"/>
    <w:rsid w:val="0092254B"/>
    <w:rsid w:val="0092254D"/>
    <w:rsid w:val="00922995"/>
    <w:rsid w:val="00922E15"/>
    <w:rsid w:val="00923007"/>
    <w:rsid w:val="00923925"/>
    <w:rsid w:val="00923A04"/>
    <w:rsid w:val="00923B27"/>
    <w:rsid w:val="00923BB6"/>
    <w:rsid w:val="00923D65"/>
    <w:rsid w:val="00923EEF"/>
    <w:rsid w:val="00923F4A"/>
    <w:rsid w:val="00924DF3"/>
    <w:rsid w:val="00924E56"/>
    <w:rsid w:val="00924F53"/>
    <w:rsid w:val="009251AD"/>
    <w:rsid w:val="0092586B"/>
    <w:rsid w:val="00926176"/>
    <w:rsid w:val="0092633B"/>
    <w:rsid w:val="0092634F"/>
    <w:rsid w:val="00926910"/>
    <w:rsid w:val="009270AE"/>
    <w:rsid w:val="009277C3"/>
    <w:rsid w:val="00927AC2"/>
    <w:rsid w:val="00927BA6"/>
    <w:rsid w:val="00927CCE"/>
    <w:rsid w:val="0093049E"/>
    <w:rsid w:val="009307F4"/>
    <w:rsid w:val="00930E1C"/>
    <w:rsid w:val="00930E42"/>
    <w:rsid w:val="00930F03"/>
    <w:rsid w:val="00931128"/>
    <w:rsid w:val="00931BB4"/>
    <w:rsid w:val="00932146"/>
    <w:rsid w:val="00932270"/>
    <w:rsid w:val="00932331"/>
    <w:rsid w:val="00932352"/>
    <w:rsid w:val="00932413"/>
    <w:rsid w:val="00932A6D"/>
    <w:rsid w:val="00932AF3"/>
    <w:rsid w:val="00932B64"/>
    <w:rsid w:val="00932DB1"/>
    <w:rsid w:val="0093325B"/>
    <w:rsid w:val="009334C8"/>
    <w:rsid w:val="00933561"/>
    <w:rsid w:val="00933968"/>
    <w:rsid w:val="00933BE5"/>
    <w:rsid w:val="00933E8F"/>
    <w:rsid w:val="00934611"/>
    <w:rsid w:val="009347DF"/>
    <w:rsid w:val="00934E11"/>
    <w:rsid w:val="00934E9C"/>
    <w:rsid w:val="009358BE"/>
    <w:rsid w:val="00935AA9"/>
    <w:rsid w:val="00935D1B"/>
    <w:rsid w:val="00935FB4"/>
    <w:rsid w:val="009360E7"/>
    <w:rsid w:val="00937080"/>
    <w:rsid w:val="009376CA"/>
    <w:rsid w:val="00937CBF"/>
    <w:rsid w:val="009401C7"/>
    <w:rsid w:val="0094047D"/>
    <w:rsid w:val="00940480"/>
    <w:rsid w:val="00940725"/>
    <w:rsid w:val="00940A1A"/>
    <w:rsid w:val="00940D44"/>
    <w:rsid w:val="00940D5F"/>
    <w:rsid w:val="009419D8"/>
    <w:rsid w:val="00941B3E"/>
    <w:rsid w:val="00941CD7"/>
    <w:rsid w:val="00941F87"/>
    <w:rsid w:val="00941FE9"/>
    <w:rsid w:val="009422D1"/>
    <w:rsid w:val="00942425"/>
    <w:rsid w:val="00942450"/>
    <w:rsid w:val="009424D1"/>
    <w:rsid w:val="009427BD"/>
    <w:rsid w:val="0094283E"/>
    <w:rsid w:val="0094287F"/>
    <w:rsid w:val="00942C1A"/>
    <w:rsid w:val="00942D36"/>
    <w:rsid w:val="009431B2"/>
    <w:rsid w:val="00943257"/>
    <w:rsid w:val="009435F2"/>
    <w:rsid w:val="00943861"/>
    <w:rsid w:val="00944004"/>
    <w:rsid w:val="00944041"/>
    <w:rsid w:val="0094476F"/>
    <w:rsid w:val="009447A4"/>
    <w:rsid w:val="00944AFE"/>
    <w:rsid w:val="00944BA7"/>
    <w:rsid w:val="0094528D"/>
    <w:rsid w:val="0094695D"/>
    <w:rsid w:val="00946DC4"/>
    <w:rsid w:val="009471E2"/>
    <w:rsid w:val="00947292"/>
    <w:rsid w:val="009476D9"/>
    <w:rsid w:val="0094777F"/>
    <w:rsid w:val="00947CA4"/>
    <w:rsid w:val="00950551"/>
    <w:rsid w:val="00950645"/>
    <w:rsid w:val="009506CD"/>
    <w:rsid w:val="009509D9"/>
    <w:rsid w:val="00950B2A"/>
    <w:rsid w:val="00950C4C"/>
    <w:rsid w:val="00950E60"/>
    <w:rsid w:val="00950EC0"/>
    <w:rsid w:val="00951349"/>
    <w:rsid w:val="009519E4"/>
    <w:rsid w:val="00951BC5"/>
    <w:rsid w:val="00951D3E"/>
    <w:rsid w:val="00952124"/>
    <w:rsid w:val="0095276D"/>
    <w:rsid w:val="00952865"/>
    <w:rsid w:val="00952E35"/>
    <w:rsid w:val="00953EDE"/>
    <w:rsid w:val="00954227"/>
    <w:rsid w:val="00954DA3"/>
    <w:rsid w:val="00954EAC"/>
    <w:rsid w:val="00954EEA"/>
    <w:rsid w:val="00955D19"/>
    <w:rsid w:val="00956B20"/>
    <w:rsid w:val="00956D9C"/>
    <w:rsid w:val="00956DDA"/>
    <w:rsid w:val="00956FC5"/>
    <w:rsid w:val="00957197"/>
    <w:rsid w:val="009571FD"/>
    <w:rsid w:val="009572DA"/>
    <w:rsid w:val="00957457"/>
    <w:rsid w:val="00957511"/>
    <w:rsid w:val="00957587"/>
    <w:rsid w:val="0095774B"/>
    <w:rsid w:val="0095778D"/>
    <w:rsid w:val="00957998"/>
    <w:rsid w:val="00957C07"/>
    <w:rsid w:val="00957F03"/>
    <w:rsid w:val="00960103"/>
    <w:rsid w:val="00960551"/>
    <w:rsid w:val="0096061B"/>
    <w:rsid w:val="009606F3"/>
    <w:rsid w:val="009609D1"/>
    <w:rsid w:val="00960BDE"/>
    <w:rsid w:val="00961142"/>
    <w:rsid w:val="009611D4"/>
    <w:rsid w:val="009611DE"/>
    <w:rsid w:val="009613FF"/>
    <w:rsid w:val="00961BC3"/>
    <w:rsid w:val="00961D44"/>
    <w:rsid w:val="00961F8F"/>
    <w:rsid w:val="0096204E"/>
    <w:rsid w:val="00962487"/>
    <w:rsid w:val="00962A2F"/>
    <w:rsid w:val="00962AD8"/>
    <w:rsid w:val="009630D8"/>
    <w:rsid w:val="00963302"/>
    <w:rsid w:val="00964318"/>
    <w:rsid w:val="0096438D"/>
    <w:rsid w:val="009645B3"/>
    <w:rsid w:val="009645C3"/>
    <w:rsid w:val="009646BA"/>
    <w:rsid w:val="00964F76"/>
    <w:rsid w:val="00965078"/>
    <w:rsid w:val="009650D5"/>
    <w:rsid w:val="00965208"/>
    <w:rsid w:val="009659D9"/>
    <w:rsid w:val="00965AAC"/>
    <w:rsid w:val="00965D9E"/>
    <w:rsid w:val="009660D7"/>
    <w:rsid w:val="009661F8"/>
    <w:rsid w:val="00966425"/>
    <w:rsid w:val="00966624"/>
    <w:rsid w:val="009666BA"/>
    <w:rsid w:val="00966CD4"/>
    <w:rsid w:val="00966F66"/>
    <w:rsid w:val="00967025"/>
    <w:rsid w:val="0096740F"/>
    <w:rsid w:val="00967A29"/>
    <w:rsid w:val="0097011D"/>
    <w:rsid w:val="0097034D"/>
    <w:rsid w:val="009705B7"/>
    <w:rsid w:val="00970864"/>
    <w:rsid w:val="00970918"/>
    <w:rsid w:val="00970EF9"/>
    <w:rsid w:val="009712AA"/>
    <w:rsid w:val="00971625"/>
    <w:rsid w:val="009716A7"/>
    <w:rsid w:val="00972C8C"/>
    <w:rsid w:val="00972F12"/>
    <w:rsid w:val="009735B7"/>
    <w:rsid w:val="0097361B"/>
    <w:rsid w:val="009738F3"/>
    <w:rsid w:val="00973EFA"/>
    <w:rsid w:val="00974452"/>
    <w:rsid w:val="009746DF"/>
    <w:rsid w:val="00974836"/>
    <w:rsid w:val="00975C7C"/>
    <w:rsid w:val="00975F9F"/>
    <w:rsid w:val="009769B7"/>
    <w:rsid w:val="00976DDC"/>
    <w:rsid w:val="00977208"/>
    <w:rsid w:val="009776DB"/>
    <w:rsid w:val="00977701"/>
    <w:rsid w:val="009777E8"/>
    <w:rsid w:val="0097795C"/>
    <w:rsid w:val="00980705"/>
    <w:rsid w:val="00980C0F"/>
    <w:rsid w:val="00980CB0"/>
    <w:rsid w:val="0098153C"/>
    <w:rsid w:val="009817F8"/>
    <w:rsid w:val="009819D5"/>
    <w:rsid w:val="00981F50"/>
    <w:rsid w:val="0098209E"/>
    <w:rsid w:val="00982317"/>
    <w:rsid w:val="00982B26"/>
    <w:rsid w:val="0098323D"/>
    <w:rsid w:val="0098325B"/>
    <w:rsid w:val="00983EC6"/>
    <w:rsid w:val="00983EE4"/>
    <w:rsid w:val="0098456E"/>
    <w:rsid w:val="00984A25"/>
    <w:rsid w:val="00984FF3"/>
    <w:rsid w:val="00985943"/>
    <w:rsid w:val="00985A0E"/>
    <w:rsid w:val="00985A21"/>
    <w:rsid w:val="009866B3"/>
    <w:rsid w:val="00986810"/>
    <w:rsid w:val="009868F3"/>
    <w:rsid w:val="00986AC0"/>
    <w:rsid w:val="009872D5"/>
    <w:rsid w:val="00987508"/>
    <w:rsid w:val="009876CA"/>
    <w:rsid w:val="0098788C"/>
    <w:rsid w:val="00990153"/>
    <w:rsid w:val="0099022A"/>
    <w:rsid w:val="0099049E"/>
    <w:rsid w:val="00990679"/>
    <w:rsid w:val="00990EC0"/>
    <w:rsid w:val="00990EF2"/>
    <w:rsid w:val="00990F96"/>
    <w:rsid w:val="0099130A"/>
    <w:rsid w:val="00991667"/>
    <w:rsid w:val="00992037"/>
    <w:rsid w:val="009920FB"/>
    <w:rsid w:val="009923FF"/>
    <w:rsid w:val="00992872"/>
    <w:rsid w:val="00992905"/>
    <w:rsid w:val="009929F1"/>
    <w:rsid w:val="00992A0B"/>
    <w:rsid w:val="00992E11"/>
    <w:rsid w:val="0099310E"/>
    <w:rsid w:val="00993BFB"/>
    <w:rsid w:val="00993DBB"/>
    <w:rsid w:val="0099412E"/>
    <w:rsid w:val="009942B9"/>
    <w:rsid w:val="00994318"/>
    <w:rsid w:val="00994457"/>
    <w:rsid w:val="00994C94"/>
    <w:rsid w:val="00994EAD"/>
    <w:rsid w:val="00995DF2"/>
    <w:rsid w:val="00995F2D"/>
    <w:rsid w:val="00996050"/>
    <w:rsid w:val="00996448"/>
    <w:rsid w:val="009967CE"/>
    <w:rsid w:val="00996BD9"/>
    <w:rsid w:val="009971AB"/>
    <w:rsid w:val="0099731D"/>
    <w:rsid w:val="0099735E"/>
    <w:rsid w:val="00997929"/>
    <w:rsid w:val="00997DEF"/>
    <w:rsid w:val="00997E1C"/>
    <w:rsid w:val="009A00B7"/>
    <w:rsid w:val="009A00D1"/>
    <w:rsid w:val="009A0B2E"/>
    <w:rsid w:val="009A0F95"/>
    <w:rsid w:val="009A0FF7"/>
    <w:rsid w:val="009A11C3"/>
    <w:rsid w:val="009A1304"/>
    <w:rsid w:val="009A186B"/>
    <w:rsid w:val="009A1E42"/>
    <w:rsid w:val="009A29C8"/>
    <w:rsid w:val="009A2ABF"/>
    <w:rsid w:val="009A2D27"/>
    <w:rsid w:val="009A310E"/>
    <w:rsid w:val="009A32EB"/>
    <w:rsid w:val="009A3334"/>
    <w:rsid w:val="009A341A"/>
    <w:rsid w:val="009A3A4B"/>
    <w:rsid w:val="009A3BB2"/>
    <w:rsid w:val="009A3F13"/>
    <w:rsid w:val="009A3FA0"/>
    <w:rsid w:val="009A402A"/>
    <w:rsid w:val="009A461A"/>
    <w:rsid w:val="009A4C72"/>
    <w:rsid w:val="009A4DB4"/>
    <w:rsid w:val="009A58B8"/>
    <w:rsid w:val="009A6258"/>
    <w:rsid w:val="009A67BF"/>
    <w:rsid w:val="009A6AF9"/>
    <w:rsid w:val="009A6BED"/>
    <w:rsid w:val="009A704B"/>
    <w:rsid w:val="009A754D"/>
    <w:rsid w:val="009A7756"/>
    <w:rsid w:val="009A7B7A"/>
    <w:rsid w:val="009B01A2"/>
    <w:rsid w:val="009B02C9"/>
    <w:rsid w:val="009B0452"/>
    <w:rsid w:val="009B0627"/>
    <w:rsid w:val="009B09AD"/>
    <w:rsid w:val="009B0CB2"/>
    <w:rsid w:val="009B0CBF"/>
    <w:rsid w:val="009B137F"/>
    <w:rsid w:val="009B1801"/>
    <w:rsid w:val="009B18AE"/>
    <w:rsid w:val="009B1A44"/>
    <w:rsid w:val="009B297C"/>
    <w:rsid w:val="009B2BAA"/>
    <w:rsid w:val="009B3044"/>
    <w:rsid w:val="009B3071"/>
    <w:rsid w:val="009B3857"/>
    <w:rsid w:val="009B3875"/>
    <w:rsid w:val="009B3B6F"/>
    <w:rsid w:val="009B3C9F"/>
    <w:rsid w:val="009B3E2A"/>
    <w:rsid w:val="009B4A57"/>
    <w:rsid w:val="009B4D1C"/>
    <w:rsid w:val="009B51EF"/>
    <w:rsid w:val="009B5A42"/>
    <w:rsid w:val="009B5D51"/>
    <w:rsid w:val="009B604C"/>
    <w:rsid w:val="009B6402"/>
    <w:rsid w:val="009B68C3"/>
    <w:rsid w:val="009B6BFA"/>
    <w:rsid w:val="009B6CA5"/>
    <w:rsid w:val="009B7127"/>
    <w:rsid w:val="009B716C"/>
    <w:rsid w:val="009B732A"/>
    <w:rsid w:val="009B7A68"/>
    <w:rsid w:val="009B7DF3"/>
    <w:rsid w:val="009B7EC4"/>
    <w:rsid w:val="009C0520"/>
    <w:rsid w:val="009C0823"/>
    <w:rsid w:val="009C0B01"/>
    <w:rsid w:val="009C0BEE"/>
    <w:rsid w:val="009C0D98"/>
    <w:rsid w:val="009C1486"/>
    <w:rsid w:val="009C1F79"/>
    <w:rsid w:val="009C2481"/>
    <w:rsid w:val="009C26D6"/>
    <w:rsid w:val="009C2747"/>
    <w:rsid w:val="009C30FF"/>
    <w:rsid w:val="009C3636"/>
    <w:rsid w:val="009C3917"/>
    <w:rsid w:val="009C3A6A"/>
    <w:rsid w:val="009C3E5D"/>
    <w:rsid w:val="009C5302"/>
    <w:rsid w:val="009C59A0"/>
    <w:rsid w:val="009C59D6"/>
    <w:rsid w:val="009C5BF2"/>
    <w:rsid w:val="009C5E27"/>
    <w:rsid w:val="009C5F12"/>
    <w:rsid w:val="009C62F7"/>
    <w:rsid w:val="009C66BF"/>
    <w:rsid w:val="009C67F5"/>
    <w:rsid w:val="009C680A"/>
    <w:rsid w:val="009C6AE0"/>
    <w:rsid w:val="009C6BD9"/>
    <w:rsid w:val="009C6D67"/>
    <w:rsid w:val="009C7877"/>
    <w:rsid w:val="009C7953"/>
    <w:rsid w:val="009D09EC"/>
    <w:rsid w:val="009D1218"/>
    <w:rsid w:val="009D191E"/>
    <w:rsid w:val="009D1924"/>
    <w:rsid w:val="009D1F8F"/>
    <w:rsid w:val="009D2169"/>
    <w:rsid w:val="009D2A18"/>
    <w:rsid w:val="009D2D88"/>
    <w:rsid w:val="009D33A5"/>
    <w:rsid w:val="009D3862"/>
    <w:rsid w:val="009D3FA1"/>
    <w:rsid w:val="009D4230"/>
    <w:rsid w:val="009D4B42"/>
    <w:rsid w:val="009D5175"/>
    <w:rsid w:val="009D5244"/>
    <w:rsid w:val="009D6390"/>
    <w:rsid w:val="009D6B58"/>
    <w:rsid w:val="009D6E71"/>
    <w:rsid w:val="009D6F2B"/>
    <w:rsid w:val="009D7383"/>
    <w:rsid w:val="009D7638"/>
    <w:rsid w:val="009E0472"/>
    <w:rsid w:val="009E0AE3"/>
    <w:rsid w:val="009E0EE8"/>
    <w:rsid w:val="009E0F1A"/>
    <w:rsid w:val="009E12F9"/>
    <w:rsid w:val="009E1519"/>
    <w:rsid w:val="009E1AC0"/>
    <w:rsid w:val="009E1B3C"/>
    <w:rsid w:val="009E1CC7"/>
    <w:rsid w:val="009E1CE7"/>
    <w:rsid w:val="009E2490"/>
    <w:rsid w:val="009E263D"/>
    <w:rsid w:val="009E2BC4"/>
    <w:rsid w:val="009E2D6D"/>
    <w:rsid w:val="009E2DC0"/>
    <w:rsid w:val="009E2FE9"/>
    <w:rsid w:val="009E384E"/>
    <w:rsid w:val="009E38A0"/>
    <w:rsid w:val="009E3AB2"/>
    <w:rsid w:val="009E439F"/>
    <w:rsid w:val="009E4AEC"/>
    <w:rsid w:val="009E4DDC"/>
    <w:rsid w:val="009E5052"/>
    <w:rsid w:val="009E50E0"/>
    <w:rsid w:val="009E55D6"/>
    <w:rsid w:val="009E55FF"/>
    <w:rsid w:val="009E5E5F"/>
    <w:rsid w:val="009E6051"/>
    <w:rsid w:val="009E6977"/>
    <w:rsid w:val="009E75C7"/>
    <w:rsid w:val="009E7722"/>
    <w:rsid w:val="009E7738"/>
    <w:rsid w:val="009E7988"/>
    <w:rsid w:val="009E7B88"/>
    <w:rsid w:val="009E7D66"/>
    <w:rsid w:val="009E7E9F"/>
    <w:rsid w:val="009F0331"/>
    <w:rsid w:val="009F04E6"/>
    <w:rsid w:val="009F0530"/>
    <w:rsid w:val="009F0AC8"/>
    <w:rsid w:val="009F0BF2"/>
    <w:rsid w:val="009F0DC9"/>
    <w:rsid w:val="009F0DE2"/>
    <w:rsid w:val="009F15B7"/>
    <w:rsid w:val="009F1E13"/>
    <w:rsid w:val="009F1F54"/>
    <w:rsid w:val="009F1FF1"/>
    <w:rsid w:val="009F20E2"/>
    <w:rsid w:val="009F21B3"/>
    <w:rsid w:val="009F26C0"/>
    <w:rsid w:val="009F273D"/>
    <w:rsid w:val="009F280D"/>
    <w:rsid w:val="009F2BCF"/>
    <w:rsid w:val="009F35EC"/>
    <w:rsid w:val="009F3D67"/>
    <w:rsid w:val="009F4287"/>
    <w:rsid w:val="009F42C0"/>
    <w:rsid w:val="009F44F0"/>
    <w:rsid w:val="009F4573"/>
    <w:rsid w:val="009F48B0"/>
    <w:rsid w:val="009F51C0"/>
    <w:rsid w:val="009F5280"/>
    <w:rsid w:val="009F5702"/>
    <w:rsid w:val="009F5F0A"/>
    <w:rsid w:val="009F6196"/>
    <w:rsid w:val="009F6524"/>
    <w:rsid w:val="009F65B2"/>
    <w:rsid w:val="009F6764"/>
    <w:rsid w:val="009F684E"/>
    <w:rsid w:val="009F6F50"/>
    <w:rsid w:val="009F6F67"/>
    <w:rsid w:val="009F7034"/>
    <w:rsid w:val="009F77C1"/>
    <w:rsid w:val="009F78DD"/>
    <w:rsid w:val="00A00A04"/>
    <w:rsid w:val="00A00FC1"/>
    <w:rsid w:val="00A012C1"/>
    <w:rsid w:val="00A0141C"/>
    <w:rsid w:val="00A016ED"/>
    <w:rsid w:val="00A01C28"/>
    <w:rsid w:val="00A01F10"/>
    <w:rsid w:val="00A02252"/>
    <w:rsid w:val="00A0231F"/>
    <w:rsid w:val="00A025B7"/>
    <w:rsid w:val="00A034CC"/>
    <w:rsid w:val="00A03652"/>
    <w:rsid w:val="00A03903"/>
    <w:rsid w:val="00A0401A"/>
    <w:rsid w:val="00A04050"/>
    <w:rsid w:val="00A04269"/>
    <w:rsid w:val="00A043E7"/>
    <w:rsid w:val="00A04525"/>
    <w:rsid w:val="00A04786"/>
    <w:rsid w:val="00A04DB1"/>
    <w:rsid w:val="00A05086"/>
    <w:rsid w:val="00A051B9"/>
    <w:rsid w:val="00A0536E"/>
    <w:rsid w:val="00A0556A"/>
    <w:rsid w:val="00A0596A"/>
    <w:rsid w:val="00A05BAF"/>
    <w:rsid w:val="00A05CAF"/>
    <w:rsid w:val="00A06730"/>
    <w:rsid w:val="00A06F7F"/>
    <w:rsid w:val="00A07CE3"/>
    <w:rsid w:val="00A10269"/>
    <w:rsid w:val="00A102EF"/>
    <w:rsid w:val="00A103A4"/>
    <w:rsid w:val="00A107A6"/>
    <w:rsid w:val="00A1096D"/>
    <w:rsid w:val="00A109B5"/>
    <w:rsid w:val="00A10D3D"/>
    <w:rsid w:val="00A10E61"/>
    <w:rsid w:val="00A11133"/>
    <w:rsid w:val="00A11257"/>
    <w:rsid w:val="00A11310"/>
    <w:rsid w:val="00A1177C"/>
    <w:rsid w:val="00A11F96"/>
    <w:rsid w:val="00A12089"/>
    <w:rsid w:val="00A1276F"/>
    <w:rsid w:val="00A12921"/>
    <w:rsid w:val="00A12A48"/>
    <w:rsid w:val="00A12E77"/>
    <w:rsid w:val="00A1323B"/>
    <w:rsid w:val="00A13D52"/>
    <w:rsid w:val="00A14084"/>
    <w:rsid w:val="00A1426B"/>
    <w:rsid w:val="00A142D8"/>
    <w:rsid w:val="00A145D4"/>
    <w:rsid w:val="00A14671"/>
    <w:rsid w:val="00A147DD"/>
    <w:rsid w:val="00A14855"/>
    <w:rsid w:val="00A148EA"/>
    <w:rsid w:val="00A148FB"/>
    <w:rsid w:val="00A14B15"/>
    <w:rsid w:val="00A14E55"/>
    <w:rsid w:val="00A15537"/>
    <w:rsid w:val="00A157C5"/>
    <w:rsid w:val="00A15ED8"/>
    <w:rsid w:val="00A15F79"/>
    <w:rsid w:val="00A1689D"/>
    <w:rsid w:val="00A16A47"/>
    <w:rsid w:val="00A16B7A"/>
    <w:rsid w:val="00A16E5A"/>
    <w:rsid w:val="00A174F9"/>
    <w:rsid w:val="00A17812"/>
    <w:rsid w:val="00A20144"/>
    <w:rsid w:val="00A203DE"/>
    <w:rsid w:val="00A2064F"/>
    <w:rsid w:val="00A206EA"/>
    <w:rsid w:val="00A20FB2"/>
    <w:rsid w:val="00A2106B"/>
    <w:rsid w:val="00A216F8"/>
    <w:rsid w:val="00A21AA2"/>
    <w:rsid w:val="00A21F0A"/>
    <w:rsid w:val="00A2241D"/>
    <w:rsid w:val="00A225E3"/>
    <w:rsid w:val="00A2266B"/>
    <w:rsid w:val="00A22E52"/>
    <w:rsid w:val="00A22FB1"/>
    <w:rsid w:val="00A2354C"/>
    <w:rsid w:val="00A238F8"/>
    <w:rsid w:val="00A23985"/>
    <w:rsid w:val="00A23CA4"/>
    <w:rsid w:val="00A251DA"/>
    <w:rsid w:val="00A25538"/>
    <w:rsid w:val="00A25642"/>
    <w:rsid w:val="00A25774"/>
    <w:rsid w:val="00A258A5"/>
    <w:rsid w:val="00A25DE1"/>
    <w:rsid w:val="00A25F65"/>
    <w:rsid w:val="00A25F85"/>
    <w:rsid w:val="00A26299"/>
    <w:rsid w:val="00A266D8"/>
    <w:rsid w:val="00A269D8"/>
    <w:rsid w:val="00A26E05"/>
    <w:rsid w:val="00A26E89"/>
    <w:rsid w:val="00A27130"/>
    <w:rsid w:val="00A2719E"/>
    <w:rsid w:val="00A2740C"/>
    <w:rsid w:val="00A27A1B"/>
    <w:rsid w:val="00A27EED"/>
    <w:rsid w:val="00A3048D"/>
    <w:rsid w:val="00A308FB"/>
    <w:rsid w:val="00A30B79"/>
    <w:rsid w:val="00A30B9A"/>
    <w:rsid w:val="00A30DA6"/>
    <w:rsid w:val="00A312AD"/>
    <w:rsid w:val="00A31428"/>
    <w:rsid w:val="00A314E6"/>
    <w:rsid w:val="00A31851"/>
    <w:rsid w:val="00A318A8"/>
    <w:rsid w:val="00A31B49"/>
    <w:rsid w:val="00A31B97"/>
    <w:rsid w:val="00A31DD0"/>
    <w:rsid w:val="00A3217B"/>
    <w:rsid w:val="00A32322"/>
    <w:rsid w:val="00A32469"/>
    <w:rsid w:val="00A32DAA"/>
    <w:rsid w:val="00A33288"/>
    <w:rsid w:val="00A3331A"/>
    <w:rsid w:val="00A33413"/>
    <w:rsid w:val="00A33990"/>
    <w:rsid w:val="00A33C51"/>
    <w:rsid w:val="00A341FF"/>
    <w:rsid w:val="00A3429D"/>
    <w:rsid w:val="00A34923"/>
    <w:rsid w:val="00A34A56"/>
    <w:rsid w:val="00A35068"/>
    <w:rsid w:val="00A35A14"/>
    <w:rsid w:val="00A35F9F"/>
    <w:rsid w:val="00A36D45"/>
    <w:rsid w:val="00A36D70"/>
    <w:rsid w:val="00A3716F"/>
    <w:rsid w:val="00A3739D"/>
    <w:rsid w:val="00A37729"/>
    <w:rsid w:val="00A377F6"/>
    <w:rsid w:val="00A37A0C"/>
    <w:rsid w:val="00A37C75"/>
    <w:rsid w:val="00A37EE7"/>
    <w:rsid w:val="00A4005B"/>
    <w:rsid w:val="00A407D6"/>
    <w:rsid w:val="00A40817"/>
    <w:rsid w:val="00A40B89"/>
    <w:rsid w:val="00A410EB"/>
    <w:rsid w:val="00A41142"/>
    <w:rsid w:val="00A4130F"/>
    <w:rsid w:val="00A413B5"/>
    <w:rsid w:val="00A4164C"/>
    <w:rsid w:val="00A416D8"/>
    <w:rsid w:val="00A41BEF"/>
    <w:rsid w:val="00A41CA8"/>
    <w:rsid w:val="00A420E8"/>
    <w:rsid w:val="00A424A3"/>
    <w:rsid w:val="00A4250F"/>
    <w:rsid w:val="00A426AC"/>
    <w:rsid w:val="00A426FD"/>
    <w:rsid w:val="00A42791"/>
    <w:rsid w:val="00A42875"/>
    <w:rsid w:val="00A42975"/>
    <w:rsid w:val="00A42BE7"/>
    <w:rsid w:val="00A42C7E"/>
    <w:rsid w:val="00A4303D"/>
    <w:rsid w:val="00A43833"/>
    <w:rsid w:val="00A439A2"/>
    <w:rsid w:val="00A43A5A"/>
    <w:rsid w:val="00A43F04"/>
    <w:rsid w:val="00A443F1"/>
    <w:rsid w:val="00A44884"/>
    <w:rsid w:val="00A44A83"/>
    <w:rsid w:val="00A45640"/>
    <w:rsid w:val="00A45680"/>
    <w:rsid w:val="00A456FB"/>
    <w:rsid w:val="00A45BC7"/>
    <w:rsid w:val="00A45C6E"/>
    <w:rsid w:val="00A45F3F"/>
    <w:rsid w:val="00A4641D"/>
    <w:rsid w:val="00A465B5"/>
    <w:rsid w:val="00A465C4"/>
    <w:rsid w:val="00A46D77"/>
    <w:rsid w:val="00A47230"/>
    <w:rsid w:val="00A47517"/>
    <w:rsid w:val="00A47A32"/>
    <w:rsid w:val="00A47BDB"/>
    <w:rsid w:val="00A47CED"/>
    <w:rsid w:val="00A47F7B"/>
    <w:rsid w:val="00A5060F"/>
    <w:rsid w:val="00A5065A"/>
    <w:rsid w:val="00A50680"/>
    <w:rsid w:val="00A50CDA"/>
    <w:rsid w:val="00A50E2C"/>
    <w:rsid w:val="00A50E62"/>
    <w:rsid w:val="00A50FC4"/>
    <w:rsid w:val="00A520D5"/>
    <w:rsid w:val="00A52635"/>
    <w:rsid w:val="00A52AED"/>
    <w:rsid w:val="00A52B31"/>
    <w:rsid w:val="00A52E55"/>
    <w:rsid w:val="00A53392"/>
    <w:rsid w:val="00A53AB7"/>
    <w:rsid w:val="00A53DC1"/>
    <w:rsid w:val="00A53E53"/>
    <w:rsid w:val="00A545B9"/>
    <w:rsid w:val="00A54AA3"/>
    <w:rsid w:val="00A54D4C"/>
    <w:rsid w:val="00A554E9"/>
    <w:rsid w:val="00A555E0"/>
    <w:rsid w:val="00A55B79"/>
    <w:rsid w:val="00A55B8E"/>
    <w:rsid w:val="00A56274"/>
    <w:rsid w:val="00A56810"/>
    <w:rsid w:val="00A570D9"/>
    <w:rsid w:val="00A57115"/>
    <w:rsid w:val="00A576E4"/>
    <w:rsid w:val="00A57AF9"/>
    <w:rsid w:val="00A57C6A"/>
    <w:rsid w:val="00A57F18"/>
    <w:rsid w:val="00A602F1"/>
    <w:rsid w:val="00A604B8"/>
    <w:rsid w:val="00A604F4"/>
    <w:rsid w:val="00A60550"/>
    <w:rsid w:val="00A60C20"/>
    <w:rsid w:val="00A61B17"/>
    <w:rsid w:val="00A61D11"/>
    <w:rsid w:val="00A61D2D"/>
    <w:rsid w:val="00A61FB6"/>
    <w:rsid w:val="00A62507"/>
    <w:rsid w:val="00A62716"/>
    <w:rsid w:val="00A62A3B"/>
    <w:rsid w:val="00A62AF6"/>
    <w:rsid w:val="00A62C43"/>
    <w:rsid w:val="00A63266"/>
    <w:rsid w:val="00A63FEB"/>
    <w:rsid w:val="00A640D7"/>
    <w:rsid w:val="00A6438D"/>
    <w:rsid w:val="00A64908"/>
    <w:rsid w:val="00A64A08"/>
    <w:rsid w:val="00A64EEE"/>
    <w:rsid w:val="00A64F96"/>
    <w:rsid w:val="00A6508A"/>
    <w:rsid w:val="00A65505"/>
    <w:rsid w:val="00A656CF"/>
    <w:rsid w:val="00A65A55"/>
    <w:rsid w:val="00A66467"/>
    <w:rsid w:val="00A6694C"/>
    <w:rsid w:val="00A66973"/>
    <w:rsid w:val="00A66AA2"/>
    <w:rsid w:val="00A67C48"/>
    <w:rsid w:val="00A701A1"/>
    <w:rsid w:val="00A705D0"/>
    <w:rsid w:val="00A70739"/>
    <w:rsid w:val="00A70C48"/>
    <w:rsid w:val="00A70E67"/>
    <w:rsid w:val="00A71065"/>
    <w:rsid w:val="00A71348"/>
    <w:rsid w:val="00A71389"/>
    <w:rsid w:val="00A715DE"/>
    <w:rsid w:val="00A717C9"/>
    <w:rsid w:val="00A7205D"/>
    <w:rsid w:val="00A720BA"/>
    <w:rsid w:val="00A721B8"/>
    <w:rsid w:val="00A72996"/>
    <w:rsid w:val="00A72B3C"/>
    <w:rsid w:val="00A73268"/>
    <w:rsid w:val="00A73291"/>
    <w:rsid w:val="00A7385F"/>
    <w:rsid w:val="00A73D6A"/>
    <w:rsid w:val="00A73FEB"/>
    <w:rsid w:val="00A7440E"/>
    <w:rsid w:val="00A7494D"/>
    <w:rsid w:val="00A74B6B"/>
    <w:rsid w:val="00A74E01"/>
    <w:rsid w:val="00A74FA6"/>
    <w:rsid w:val="00A75774"/>
    <w:rsid w:val="00A758A7"/>
    <w:rsid w:val="00A75E42"/>
    <w:rsid w:val="00A7605A"/>
    <w:rsid w:val="00A762EC"/>
    <w:rsid w:val="00A7653F"/>
    <w:rsid w:val="00A76B0F"/>
    <w:rsid w:val="00A7719C"/>
    <w:rsid w:val="00A77E4E"/>
    <w:rsid w:val="00A77FA8"/>
    <w:rsid w:val="00A80145"/>
    <w:rsid w:val="00A80950"/>
    <w:rsid w:val="00A80960"/>
    <w:rsid w:val="00A80B26"/>
    <w:rsid w:val="00A8110F"/>
    <w:rsid w:val="00A81A34"/>
    <w:rsid w:val="00A81E7D"/>
    <w:rsid w:val="00A8238E"/>
    <w:rsid w:val="00A825AE"/>
    <w:rsid w:val="00A82A87"/>
    <w:rsid w:val="00A82E08"/>
    <w:rsid w:val="00A82E2B"/>
    <w:rsid w:val="00A82FF1"/>
    <w:rsid w:val="00A8300B"/>
    <w:rsid w:val="00A8325C"/>
    <w:rsid w:val="00A8396A"/>
    <w:rsid w:val="00A83B4D"/>
    <w:rsid w:val="00A83D58"/>
    <w:rsid w:val="00A83F60"/>
    <w:rsid w:val="00A8452D"/>
    <w:rsid w:val="00A847F4"/>
    <w:rsid w:val="00A84801"/>
    <w:rsid w:val="00A852E8"/>
    <w:rsid w:val="00A85568"/>
    <w:rsid w:val="00A8559E"/>
    <w:rsid w:val="00A858D4"/>
    <w:rsid w:val="00A85A60"/>
    <w:rsid w:val="00A85DD2"/>
    <w:rsid w:val="00A86089"/>
    <w:rsid w:val="00A86153"/>
    <w:rsid w:val="00A862F6"/>
    <w:rsid w:val="00A86E41"/>
    <w:rsid w:val="00A87106"/>
    <w:rsid w:val="00A8782D"/>
    <w:rsid w:val="00A87857"/>
    <w:rsid w:val="00A900AA"/>
    <w:rsid w:val="00A9055D"/>
    <w:rsid w:val="00A90AAA"/>
    <w:rsid w:val="00A90FE3"/>
    <w:rsid w:val="00A9108E"/>
    <w:rsid w:val="00A91093"/>
    <w:rsid w:val="00A9143E"/>
    <w:rsid w:val="00A91BDD"/>
    <w:rsid w:val="00A9225B"/>
    <w:rsid w:val="00A92334"/>
    <w:rsid w:val="00A924DF"/>
    <w:rsid w:val="00A92934"/>
    <w:rsid w:val="00A93403"/>
    <w:rsid w:val="00A93BA7"/>
    <w:rsid w:val="00A942DD"/>
    <w:rsid w:val="00A94557"/>
    <w:rsid w:val="00A947CD"/>
    <w:rsid w:val="00A94BC2"/>
    <w:rsid w:val="00A94E05"/>
    <w:rsid w:val="00A94E88"/>
    <w:rsid w:val="00A94ED6"/>
    <w:rsid w:val="00A95253"/>
    <w:rsid w:val="00A95B6E"/>
    <w:rsid w:val="00A961B6"/>
    <w:rsid w:val="00A96496"/>
    <w:rsid w:val="00A9673C"/>
    <w:rsid w:val="00A96D23"/>
    <w:rsid w:val="00A97206"/>
    <w:rsid w:val="00A974ED"/>
    <w:rsid w:val="00A978DA"/>
    <w:rsid w:val="00A97C5B"/>
    <w:rsid w:val="00A97CEC"/>
    <w:rsid w:val="00AA043B"/>
    <w:rsid w:val="00AA0AA7"/>
    <w:rsid w:val="00AA0CF4"/>
    <w:rsid w:val="00AA10D2"/>
    <w:rsid w:val="00AA1EA2"/>
    <w:rsid w:val="00AA2262"/>
    <w:rsid w:val="00AA22AF"/>
    <w:rsid w:val="00AA250F"/>
    <w:rsid w:val="00AA2553"/>
    <w:rsid w:val="00AA2A62"/>
    <w:rsid w:val="00AA2C5C"/>
    <w:rsid w:val="00AA2C88"/>
    <w:rsid w:val="00AA2DA7"/>
    <w:rsid w:val="00AA30FD"/>
    <w:rsid w:val="00AA3234"/>
    <w:rsid w:val="00AA3349"/>
    <w:rsid w:val="00AA39DA"/>
    <w:rsid w:val="00AA3A0B"/>
    <w:rsid w:val="00AA3C9F"/>
    <w:rsid w:val="00AA3DCA"/>
    <w:rsid w:val="00AA41C3"/>
    <w:rsid w:val="00AA4610"/>
    <w:rsid w:val="00AA47CF"/>
    <w:rsid w:val="00AA4A93"/>
    <w:rsid w:val="00AA4ACE"/>
    <w:rsid w:val="00AA4B69"/>
    <w:rsid w:val="00AA54F2"/>
    <w:rsid w:val="00AA55B4"/>
    <w:rsid w:val="00AA55BC"/>
    <w:rsid w:val="00AA5652"/>
    <w:rsid w:val="00AA58F0"/>
    <w:rsid w:val="00AA599F"/>
    <w:rsid w:val="00AA59E2"/>
    <w:rsid w:val="00AA5E1B"/>
    <w:rsid w:val="00AA609A"/>
    <w:rsid w:val="00AA62A9"/>
    <w:rsid w:val="00AA6391"/>
    <w:rsid w:val="00AA69D5"/>
    <w:rsid w:val="00AA6A78"/>
    <w:rsid w:val="00AA6AFF"/>
    <w:rsid w:val="00AA6CC7"/>
    <w:rsid w:val="00AA6F48"/>
    <w:rsid w:val="00AA7467"/>
    <w:rsid w:val="00AA7782"/>
    <w:rsid w:val="00AA788C"/>
    <w:rsid w:val="00AA7E17"/>
    <w:rsid w:val="00AB032C"/>
    <w:rsid w:val="00AB04ED"/>
    <w:rsid w:val="00AB059B"/>
    <w:rsid w:val="00AB0914"/>
    <w:rsid w:val="00AB0ECF"/>
    <w:rsid w:val="00AB1003"/>
    <w:rsid w:val="00AB1372"/>
    <w:rsid w:val="00AB144B"/>
    <w:rsid w:val="00AB17A8"/>
    <w:rsid w:val="00AB1903"/>
    <w:rsid w:val="00AB1977"/>
    <w:rsid w:val="00AB1C3D"/>
    <w:rsid w:val="00AB2011"/>
    <w:rsid w:val="00AB20CD"/>
    <w:rsid w:val="00AB2453"/>
    <w:rsid w:val="00AB262E"/>
    <w:rsid w:val="00AB2669"/>
    <w:rsid w:val="00AB26D2"/>
    <w:rsid w:val="00AB2C14"/>
    <w:rsid w:val="00AB2D6B"/>
    <w:rsid w:val="00AB3B07"/>
    <w:rsid w:val="00AB3E73"/>
    <w:rsid w:val="00AB3E8E"/>
    <w:rsid w:val="00AB3FA1"/>
    <w:rsid w:val="00AB3FA2"/>
    <w:rsid w:val="00AB4031"/>
    <w:rsid w:val="00AB40F1"/>
    <w:rsid w:val="00AB411A"/>
    <w:rsid w:val="00AB42C0"/>
    <w:rsid w:val="00AB4EF9"/>
    <w:rsid w:val="00AB4FC1"/>
    <w:rsid w:val="00AB506F"/>
    <w:rsid w:val="00AB52C7"/>
    <w:rsid w:val="00AB5461"/>
    <w:rsid w:val="00AB6195"/>
    <w:rsid w:val="00AB62BF"/>
    <w:rsid w:val="00AB6614"/>
    <w:rsid w:val="00AB687A"/>
    <w:rsid w:val="00AB6944"/>
    <w:rsid w:val="00AB6D51"/>
    <w:rsid w:val="00AB6F3F"/>
    <w:rsid w:val="00AB7025"/>
    <w:rsid w:val="00AB7AE5"/>
    <w:rsid w:val="00AC1463"/>
    <w:rsid w:val="00AC14B4"/>
    <w:rsid w:val="00AC14DE"/>
    <w:rsid w:val="00AC167C"/>
    <w:rsid w:val="00AC1B7A"/>
    <w:rsid w:val="00AC1DF7"/>
    <w:rsid w:val="00AC27C6"/>
    <w:rsid w:val="00AC29A9"/>
    <w:rsid w:val="00AC2CDE"/>
    <w:rsid w:val="00AC37E0"/>
    <w:rsid w:val="00AC3B63"/>
    <w:rsid w:val="00AC3E75"/>
    <w:rsid w:val="00AC45D0"/>
    <w:rsid w:val="00AC4BA1"/>
    <w:rsid w:val="00AC5003"/>
    <w:rsid w:val="00AC5036"/>
    <w:rsid w:val="00AC57C2"/>
    <w:rsid w:val="00AC57D6"/>
    <w:rsid w:val="00AC600B"/>
    <w:rsid w:val="00AC6438"/>
    <w:rsid w:val="00AC653B"/>
    <w:rsid w:val="00AC68DB"/>
    <w:rsid w:val="00AC7311"/>
    <w:rsid w:val="00AC7324"/>
    <w:rsid w:val="00AC776D"/>
    <w:rsid w:val="00AC7BD0"/>
    <w:rsid w:val="00AC7EF7"/>
    <w:rsid w:val="00AD02EA"/>
    <w:rsid w:val="00AD067E"/>
    <w:rsid w:val="00AD06EE"/>
    <w:rsid w:val="00AD0F5F"/>
    <w:rsid w:val="00AD0F73"/>
    <w:rsid w:val="00AD1B47"/>
    <w:rsid w:val="00AD1EC0"/>
    <w:rsid w:val="00AD2290"/>
    <w:rsid w:val="00AD2D0C"/>
    <w:rsid w:val="00AD3260"/>
    <w:rsid w:val="00AD3D0D"/>
    <w:rsid w:val="00AD4083"/>
    <w:rsid w:val="00AD48DB"/>
    <w:rsid w:val="00AD4D07"/>
    <w:rsid w:val="00AD4E09"/>
    <w:rsid w:val="00AD5293"/>
    <w:rsid w:val="00AD55BA"/>
    <w:rsid w:val="00AD59B9"/>
    <w:rsid w:val="00AD5A96"/>
    <w:rsid w:val="00AD5CE2"/>
    <w:rsid w:val="00AD5FCE"/>
    <w:rsid w:val="00AD6218"/>
    <w:rsid w:val="00AD64DF"/>
    <w:rsid w:val="00AD6533"/>
    <w:rsid w:val="00AD6654"/>
    <w:rsid w:val="00AD6D97"/>
    <w:rsid w:val="00AD6E0F"/>
    <w:rsid w:val="00AD6E86"/>
    <w:rsid w:val="00AD7F28"/>
    <w:rsid w:val="00AD7F6F"/>
    <w:rsid w:val="00AE0545"/>
    <w:rsid w:val="00AE0551"/>
    <w:rsid w:val="00AE0ACD"/>
    <w:rsid w:val="00AE0E9E"/>
    <w:rsid w:val="00AE10BE"/>
    <w:rsid w:val="00AE1354"/>
    <w:rsid w:val="00AE154C"/>
    <w:rsid w:val="00AE17FD"/>
    <w:rsid w:val="00AE1A9E"/>
    <w:rsid w:val="00AE1D58"/>
    <w:rsid w:val="00AE215E"/>
    <w:rsid w:val="00AE21B7"/>
    <w:rsid w:val="00AE2434"/>
    <w:rsid w:val="00AE2605"/>
    <w:rsid w:val="00AE2917"/>
    <w:rsid w:val="00AE309D"/>
    <w:rsid w:val="00AE3261"/>
    <w:rsid w:val="00AE3496"/>
    <w:rsid w:val="00AE3962"/>
    <w:rsid w:val="00AE3B2B"/>
    <w:rsid w:val="00AE3EE6"/>
    <w:rsid w:val="00AE424A"/>
    <w:rsid w:val="00AE5182"/>
    <w:rsid w:val="00AE51E6"/>
    <w:rsid w:val="00AE5A3E"/>
    <w:rsid w:val="00AE5BCC"/>
    <w:rsid w:val="00AE5CE3"/>
    <w:rsid w:val="00AE63B2"/>
    <w:rsid w:val="00AE6B06"/>
    <w:rsid w:val="00AE75B4"/>
    <w:rsid w:val="00AE7742"/>
    <w:rsid w:val="00AE7C06"/>
    <w:rsid w:val="00AE7C35"/>
    <w:rsid w:val="00AE7C93"/>
    <w:rsid w:val="00AE7F51"/>
    <w:rsid w:val="00AF0C3F"/>
    <w:rsid w:val="00AF0CBD"/>
    <w:rsid w:val="00AF10C6"/>
    <w:rsid w:val="00AF15F4"/>
    <w:rsid w:val="00AF229C"/>
    <w:rsid w:val="00AF2696"/>
    <w:rsid w:val="00AF301D"/>
    <w:rsid w:val="00AF3125"/>
    <w:rsid w:val="00AF317C"/>
    <w:rsid w:val="00AF3489"/>
    <w:rsid w:val="00AF3E4D"/>
    <w:rsid w:val="00AF3EF3"/>
    <w:rsid w:val="00AF42E1"/>
    <w:rsid w:val="00AF4857"/>
    <w:rsid w:val="00AF4D10"/>
    <w:rsid w:val="00AF50A5"/>
    <w:rsid w:val="00AF53F4"/>
    <w:rsid w:val="00AF5630"/>
    <w:rsid w:val="00AF584A"/>
    <w:rsid w:val="00AF58EC"/>
    <w:rsid w:val="00AF5E20"/>
    <w:rsid w:val="00AF5F23"/>
    <w:rsid w:val="00AF5F39"/>
    <w:rsid w:val="00AF68B4"/>
    <w:rsid w:val="00AF6A80"/>
    <w:rsid w:val="00AF6AC2"/>
    <w:rsid w:val="00AF6E3C"/>
    <w:rsid w:val="00AF79EC"/>
    <w:rsid w:val="00AF7EA5"/>
    <w:rsid w:val="00AF7F42"/>
    <w:rsid w:val="00B00112"/>
    <w:rsid w:val="00B00301"/>
    <w:rsid w:val="00B0119E"/>
    <w:rsid w:val="00B0132E"/>
    <w:rsid w:val="00B01C0F"/>
    <w:rsid w:val="00B021A3"/>
    <w:rsid w:val="00B02C0A"/>
    <w:rsid w:val="00B0312B"/>
    <w:rsid w:val="00B037AA"/>
    <w:rsid w:val="00B0394F"/>
    <w:rsid w:val="00B03CF3"/>
    <w:rsid w:val="00B043A1"/>
    <w:rsid w:val="00B04FB6"/>
    <w:rsid w:val="00B05139"/>
    <w:rsid w:val="00B051AE"/>
    <w:rsid w:val="00B0558A"/>
    <w:rsid w:val="00B06046"/>
    <w:rsid w:val="00B061C7"/>
    <w:rsid w:val="00B0666C"/>
    <w:rsid w:val="00B0691A"/>
    <w:rsid w:val="00B06C17"/>
    <w:rsid w:val="00B06F8A"/>
    <w:rsid w:val="00B0737A"/>
    <w:rsid w:val="00B0791F"/>
    <w:rsid w:val="00B07CFD"/>
    <w:rsid w:val="00B07EAB"/>
    <w:rsid w:val="00B101EE"/>
    <w:rsid w:val="00B10508"/>
    <w:rsid w:val="00B10528"/>
    <w:rsid w:val="00B1104E"/>
    <w:rsid w:val="00B11197"/>
    <w:rsid w:val="00B11548"/>
    <w:rsid w:val="00B115F6"/>
    <w:rsid w:val="00B11A8E"/>
    <w:rsid w:val="00B11B9F"/>
    <w:rsid w:val="00B126E5"/>
    <w:rsid w:val="00B12CC2"/>
    <w:rsid w:val="00B130B5"/>
    <w:rsid w:val="00B130DB"/>
    <w:rsid w:val="00B1472F"/>
    <w:rsid w:val="00B14764"/>
    <w:rsid w:val="00B14B6E"/>
    <w:rsid w:val="00B15393"/>
    <w:rsid w:val="00B16B61"/>
    <w:rsid w:val="00B16B6C"/>
    <w:rsid w:val="00B17462"/>
    <w:rsid w:val="00B178C3"/>
    <w:rsid w:val="00B178D3"/>
    <w:rsid w:val="00B1797C"/>
    <w:rsid w:val="00B17ED1"/>
    <w:rsid w:val="00B203B3"/>
    <w:rsid w:val="00B20A3B"/>
    <w:rsid w:val="00B20CE1"/>
    <w:rsid w:val="00B2116F"/>
    <w:rsid w:val="00B235D6"/>
    <w:rsid w:val="00B236BD"/>
    <w:rsid w:val="00B2378B"/>
    <w:rsid w:val="00B2388F"/>
    <w:rsid w:val="00B23B55"/>
    <w:rsid w:val="00B23FAD"/>
    <w:rsid w:val="00B242C2"/>
    <w:rsid w:val="00B24549"/>
    <w:rsid w:val="00B24A09"/>
    <w:rsid w:val="00B24F46"/>
    <w:rsid w:val="00B2519E"/>
    <w:rsid w:val="00B25332"/>
    <w:rsid w:val="00B2558A"/>
    <w:rsid w:val="00B25744"/>
    <w:rsid w:val="00B258FA"/>
    <w:rsid w:val="00B25969"/>
    <w:rsid w:val="00B25A2D"/>
    <w:rsid w:val="00B25B37"/>
    <w:rsid w:val="00B25C6B"/>
    <w:rsid w:val="00B25D10"/>
    <w:rsid w:val="00B25DB0"/>
    <w:rsid w:val="00B25E23"/>
    <w:rsid w:val="00B26076"/>
    <w:rsid w:val="00B26129"/>
    <w:rsid w:val="00B2626C"/>
    <w:rsid w:val="00B26682"/>
    <w:rsid w:val="00B26E5D"/>
    <w:rsid w:val="00B27324"/>
    <w:rsid w:val="00B27F72"/>
    <w:rsid w:val="00B27F80"/>
    <w:rsid w:val="00B27FBF"/>
    <w:rsid w:val="00B30080"/>
    <w:rsid w:val="00B308D8"/>
    <w:rsid w:val="00B31470"/>
    <w:rsid w:val="00B315C1"/>
    <w:rsid w:val="00B319A5"/>
    <w:rsid w:val="00B326C6"/>
    <w:rsid w:val="00B3280E"/>
    <w:rsid w:val="00B33133"/>
    <w:rsid w:val="00B33852"/>
    <w:rsid w:val="00B33FAB"/>
    <w:rsid w:val="00B34135"/>
    <w:rsid w:val="00B34B0A"/>
    <w:rsid w:val="00B34F11"/>
    <w:rsid w:val="00B3509E"/>
    <w:rsid w:val="00B35446"/>
    <w:rsid w:val="00B358E6"/>
    <w:rsid w:val="00B35AF1"/>
    <w:rsid w:val="00B35F04"/>
    <w:rsid w:val="00B36079"/>
    <w:rsid w:val="00B361FF"/>
    <w:rsid w:val="00B36297"/>
    <w:rsid w:val="00B362DD"/>
    <w:rsid w:val="00B369C6"/>
    <w:rsid w:val="00B36B9C"/>
    <w:rsid w:val="00B36BC5"/>
    <w:rsid w:val="00B36EB3"/>
    <w:rsid w:val="00B36EC8"/>
    <w:rsid w:val="00B3716D"/>
    <w:rsid w:val="00B376A7"/>
    <w:rsid w:val="00B4027B"/>
    <w:rsid w:val="00B4033E"/>
    <w:rsid w:val="00B404CB"/>
    <w:rsid w:val="00B40664"/>
    <w:rsid w:val="00B406F0"/>
    <w:rsid w:val="00B409AD"/>
    <w:rsid w:val="00B40E55"/>
    <w:rsid w:val="00B4116A"/>
    <w:rsid w:val="00B41510"/>
    <w:rsid w:val="00B4155A"/>
    <w:rsid w:val="00B418B2"/>
    <w:rsid w:val="00B420E1"/>
    <w:rsid w:val="00B42189"/>
    <w:rsid w:val="00B42234"/>
    <w:rsid w:val="00B42245"/>
    <w:rsid w:val="00B428DB"/>
    <w:rsid w:val="00B42A6B"/>
    <w:rsid w:val="00B42A9F"/>
    <w:rsid w:val="00B42AC5"/>
    <w:rsid w:val="00B4317B"/>
    <w:rsid w:val="00B4320D"/>
    <w:rsid w:val="00B4331A"/>
    <w:rsid w:val="00B43368"/>
    <w:rsid w:val="00B433B4"/>
    <w:rsid w:val="00B4341F"/>
    <w:rsid w:val="00B4367C"/>
    <w:rsid w:val="00B43BFF"/>
    <w:rsid w:val="00B4404C"/>
    <w:rsid w:val="00B4424A"/>
    <w:rsid w:val="00B44703"/>
    <w:rsid w:val="00B44771"/>
    <w:rsid w:val="00B447E2"/>
    <w:rsid w:val="00B44C86"/>
    <w:rsid w:val="00B4501F"/>
    <w:rsid w:val="00B452F2"/>
    <w:rsid w:val="00B457C7"/>
    <w:rsid w:val="00B45F95"/>
    <w:rsid w:val="00B4669F"/>
    <w:rsid w:val="00B46927"/>
    <w:rsid w:val="00B46B5B"/>
    <w:rsid w:val="00B46FD9"/>
    <w:rsid w:val="00B47AB6"/>
    <w:rsid w:val="00B47B89"/>
    <w:rsid w:val="00B47D87"/>
    <w:rsid w:val="00B501AE"/>
    <w:rsid w:val="00B50A04"/>
    <w:rsid w:val="00B50B63"/>
    <w:rsid w:val="00B50CB6"/>
    <w:rsid w:val="00B50E94"/>
    <w:rsid w:val="00B5101D"/>
    <w:rsid w:val="00B51033"/>
    <w:rsid w:val="00B5103B"/>
    <w:rsid w:val="00B5159E"/>
    <w:rsid w:val="00B5189B"/>
    <w:rsid w:val="00B519CF"/>
    <w:rsid w:val="00B525A1"/>
    <w:rsid w:val="00B5296D"/>
    <w:rsid w:val="00B52BED"/>
    <w:rsid w:val="00B52E7E"/>
    <w:rsid w:val="00B52F2F"/>
    <w:rsid w:val="00B531F2"/>
    <w:rsid w:val="00B53223"/>
    <w:rsid w:val="00B537E1"/>
    <w:rsid w:val="00B54132"/>
    <w:rsid w:val="00B54852"/>
    <w:rsid w:val="00B54C5C"/>
    <w:rsid w:val="00B557DF"/>
    <w:rsid w:val="00B55A90"/>
    <w:rsid w:val="00B55C27"/>
    <w:rsid w:val="00B55DEB"/>
    <w:rsid w:val="00B56090"/>
    <w:rsid w:val="00B56A24"/>
    <w:rsid w:val="00B56C05"/>
    <w:rsid w:val="00B56EC4"/>
    <w:rsid w:val="00B56F12"/>
    <w:rsid w:val="00B5750B"/>
    <w:rsid w:val="00B57592"/>
    <w:rsid w:val="00B577FA"/>
    <w:rsid w:val="00B57DAD"/>
    <w:rsid w:val="00B6014C"/>
    <w:rsid w:val="00B60BB2"/>
    <w:rsid w:val="00B60BC5"/>
    <w:rsid w:val="00B60EB2"/>
    <w:rsid w:val="00B60EBE"/>
    <w:rsid w:val="00B60ED3"/>
    <w:rsid w:val="00B610C8"/>
    <w:rsid w:val="00B61204"/>
    <w:rsid w:val="00B616A3"/>
    <w:rsid w:val="00B62006"/>
    <w:rsid w:val="00B6211D"/>
    <w:rsid w:val="00B62579"/>
    <w:rsid w:val="00B626F9"/>
    <w:rsid w:val="00B627CB"/>
    <w:rsid w:val="00B62C29"/>
    <w:rsid w:val="00B630E5"/>
    <w:rsid w:val="00B63592"/>
    <w:rsid w:val="00B6362C"/>
    <w:rsid w:val="00B63CF3"/>
    <w:rsid w:val="00B64589"/>
    <w:rsid w:val="00B645CC"/>
    <w:rsid w:val="00B64A0B"/>
    <w:rsid w:val="00B6529C"/>
    <w:rsid w:val="00B6548F"/>
    <w:rsid w:val="00B655EE"/>
    <w:rsid w:val="00B657D0"/>
    <w:rsid w:val="00B65DC9"/>
    <w:rsid w:val="00B65FFD"/>
    <w:rsid w:val="00B6609D"/>
    <w:rsid w:val="00B6636A"/>
    <w:rsid w:val="00B66BEB"/>
    <w:rsid w:val="00B66D3D"/>
    <w:rsid w:val="00B66D4A"/>
    <w:rsid w:val="00B6701A"/>
    <w:rsid w:val="00B67152"/>
    <w:rsid w:val="00B67430"/>
    <w:rsid w:val="00B67652"/>
    <w:rsid w:val="00B678F5"/>
    <w:rsid w:val="00B67B70"/>
    <w:rsid w:val="00B70109"/>
    <w:rsid w:val="00B70ADE"/>
    <w:rsid w:val="00B70BE5"/>
    <w:rsid w:val="00B70C53"/>
    <w:rsid w:val="00B7145F"/>
    <w:rsid w:val="00B7175B"/>
    <w:rsid w:val="00B71A00"/>
    <w:rsid w:val="00B71C39"/>
    <w:rsid w:val="00B72874"/>
    <w:rsid w:val="00B729F5"/>
    <w:rsid w:val="00B73115"/>
    <w:rsid w:val="00B7315F"/>
    <w:rsid w:val="00B736B6"/>
    <w:rsid w:val="00B73BEB"/>
    <w:rsid w:val="00B7440A"/>
    <w:rsid w:val="00B74716"/>
    <w:rsid w:val="00B74C21"/>
    <w:rsid w:val="00B75078"/>
    <w:rsid w:val="00B754F9"/>
    <w:rsid w:val="00B75A9E"/>
    <w:rsid w:val="00B75ED7"/>
    <w:rsid w:val="00B760AC"/>
    <w:rsid w:val="00B7630F"/>
    <w:rsid w:val="00B77184"/>
    <w:rsid w:val="00B7742A"/>
    <w:rsid w:val="00B776B2"/>
    <w:rsid w:val="00B77B43"/>
    <w:rsid w:val="00B77BDF"/>
    <w:rsid w:val="00B80365"/>
    <w:rsid w:val="00B809E2"/>
    <w:rsid w:val="00B80B5A"/>
    <w:rsid w:val="00B81210"/>
    <w:rsid w:val="00B81D8E"/>
    <w:rsid w:val="00B82092"/>
    <w:rsid w:val="00B821FB"/>
    <w:rsid w:val="00B8234A"/>
    <w:rsid w:val="00B823E1"/>
    <w:rsid w:val="00B831B5"/>
    <w:rsid w:val="00B833A9"/>
    <w:rsid w:val="00B83AED"/>
    <w:rsid w:val="00B83D91"/>
    <w:rsid w:val="00B83E95"/>
    <w:rsid w:val="00B83F1D"/>
    <w:rsid w:val="00B847F5"/>
    <w:rsid w:val="00B84D9A"/>
    <w:rsid w:val="00B84DD8"/>
    <w:rsid w:val="00B85043"/>
    <w:rsid w:val="00B85421"/>
    <w:rsid w:val="00B854B2"/>
    <w:rsid w:val="00B85638"/>
    <w:rsid w:val="00B856CB"/>
    <w:rsid w:val="00B85C16"/>
    <w:rsid w:val="00B85EBA"/>
    <w:rsid w:val="00B85EDB"/>
    <w:rsid w:val="00B85FEE"/>
    <w:rsid w:val="00B86161"/>
    <w:rsid w:val="00B868C0"/>
    <w:rsid w:val="00B86CAA"/>
    <w:rsid w:val="00B86DB6"/>
    <w:rsid w:val="00B86E15"/>
    <w:rsid w:val="00B874E4"/>
    <w:rsid w:val="00B8777D"/>
    <w:rsid w:val="00B8783C"/>
    <w:rsid w:val="00B906C2"/>
    <w:rsid w:val="00B90748"/>
    <w:rsid w:val="00B90ADD"/>
    <w:rsid w:val="00B90F8C"/>
    <w:rsid w:val="00B91107"/>
    <w:rsid w:val="00B91343"/>
    <w:rsid w:val="00B913AF"/>
    <w:rsid w:val="00B92578"/>
    <w:rsid w:val="00B92CAA"/>
    <w:rsid w:val="00B9321A"/>
    <w:rsid w:val="00B9332A"/>
    <w:rsid w:val="00B9340A"/>
    <w:rsid w:val="00B93865"/>
    <w:rsid w:val="00B93A05"/>
    <w:rsid w:val="00B93BDC"/>
    <w:rsid w:val="00B93CBB"/>
    <w:rsid w:val="00B93D46"/>
    <w:rsid w:val="00B946E9"/>
    <w:rsid w:val="00B948B5"/>
    <w:rsid w:val="00B94B44"/>
    <w:rsid w:val="00B94CBB"/>
    <w:rsid w:val="00B94D28"/>
    <w:rsid w:val="00B94D87"/>
    <w:rsid w:val="00B950B1"/>
    <w:rsid w:val="00B95277"/>
    <w:rsid w:val="00B954E8"/>
    <w:rsid w:val="00B956BE"/>
    <w:rsid w:val="00B95A9F"/>
    <w:rsid w:val="00B95BE6"/>
    <w:rsid w:val="00B960AD"/>
    <w:rsid w:val="00B96127"/>
    <w:rsid w:val="00B965AA"/>
    <w:rsid w:val="00B965D2"/>
    <w:rsid w:val="00B966B2"/>
    <w:rsid w:val="00B968E1"/>
    <w:rsid w:val="00B96C7F"/>
    <w:rsid w:val="00B96E69"/>
    <w:rsid w:val="00B96EEF"/>
    <w:rsid w:val="00B96F58"/>
    <w:rsid w:val="00B96FB3"/>
    <w:rsid w:val="00B974E4"/>
    <w:rsid w:val="00B977A9"/>
    <w:rsid w:val="00B97F45"/>
    <w:rsid w:val="00BA027E"/>
    <w:rsid w:val="00BA0553"/>
    <w:rsid w:val="00BA0D43"/>
    <w:rsid w:val="00BA127F"/>
    <w:rsid w:val="00BA1591"/>
    <w:rsid w:val="00BA1664"/>
    <w:rsid w:val="00BA1A00"/>
    <w:rsid w:val="00BA1D47"/>
    <w:rsid w:val="00BA1EEF"/>
    <w:rsid w:val="00BA24E1"/>
    <w:rsid w:val="00BA251B"/>
    <w:rsid w:val="00BA2562"/>
    <w:rsid w:val="00BA2597"/>
    <w:rsid w:val="00BA2814"/>
    <w:rsid w:val="00BA326E"/>
    <w:rsid w:val="00BA32C3"/>
    <w:rsid w:val="00BA340C"/>
    <w:rsid w:val="00BA3C98"/>
    <w:rsid w:val="00BA4242"/>
    <w:rsid w:val="00BA42C5"/>
    <w:rsid w:val="00BA45A3"/>
    <w:rsid w:val="00BA4793"/>
    <w:rsid w:val="00BA4DCF"/>
    <w:rsid w:val="00BA50A5"/>
    <w:rsid w:val="00BA50BE"/>
    <w:rsid w:val="00BA5270"/>
    <w:rsid w:val="00BA5493"/>
    <w:rsid w:val="00BA563C"/>
    <w:rsid w:val="00BA57E8"/>
    <w:rsid w:val="00BA5E80"/>
    <w:rsid w:val="00BA7148"/>
    <w:rsid w:val="00BA7B6D"/>
    <w:rsid w:val="00BA7B96"/>
    <w:rsid w:val="00BA7CD5"/>
    <w:rsid w:val="00BA7FE1"/>
    <w:rsid w:val="00BB064F"/>
    <w:rsid w:val="00BB0773"/>
    <w:rsid w:val="00BB08C9"/>
    <w:rsid w:val="00BB0949"/>
    <w:rsid w:val="00BB0E00"/>
    <w:rsid w:val="00BB0EE8"/>
    <w:rsid w:val="00BB18BB"/>
    <w:rsid w:val="00BB20A2"/>
    <w:rsid w:val="00BB22B9"/>
    <w:rsid w:val="00BB2353"/>
    <w:rsid w:val="00BB253A"/>
    <w:rsid w:val="00BB2793"/>
    <w:rsid w:val="00BB2886"/>
    <w:rsid w:val="00BB2A7A"/>
    <w:rsid w:val="00BB2D4D"/>
    <w:rsid w:val="00BB3245"/>
    <w:rsid w:val="00BB336F"/>
    <w:rsid w:val="00BB3EB1"/>
    <w:rsid w:val="00BB444B"/>
    <w:rsid w:val="00BB48BB"/>
    <w:rsid w:val="00BB496E"/>
    <w:rsid w:val="00BB4C6B"/>
    <w:rsid w:val="00BB4DBE"/>
    <w:rsid w:val="00BB4E8B"/>
    <w:rsid w:val="00BB5117"/>
    <w:rsid w:val="00BB5198"/>
    <w:rsid w:val="00BB51A8"/>
    <w:rsid w:val="00BB52D3"/>
    <w:rsid w:val="00BB5324"/>
    <w:rsid w:val="00BB56A8"/>
    <w:rsid w:val="00BB5EE9"/>
    <w:rsid w:val="00BB61F6"/>
    <w:rsid w:val="00BB63DE"/>
    <w:rsid w:val="00BB64B0"/>
    <w:rsid w:val="00BB66EF"/>
    <w:rsid w:val="00BB70FA"/>
    <w:rsid w:val="00BB745A"/>
    <w:rsid w:val="00BB74E9"/>
    <w:rsid w:val="00BB7AE5"/>
    <w:rsid w:val="00BC0184"/>
    <w:rsid w:val="00BC087C"/>
    <w:rsid w:val="00BC0CBE"/>
    <w:rsid w:val="00BC0E4E"/>
    <w:rsid w:val="00BC11A3"/>
    <w:rsid w:val="00BC12B6"/>
    <w:rsid w:val="00BC1334"/>
    <w:rsid w:val="00BC13BC"/>
    <w:rsid w:val="00BC1823"/>
    <w:rsid w:val="00BC1A62"/>
    <w:rsid w:val="00BC1DF2"/>
    <w:rsid w:val="00BC262B"/>
    <w:rsid w:val="00BC2FCA"/>
    <w:rsid w:val="00BC380E"/>
    <w:rsid w:val="00BC38E8"/>
    <w:rsid w:val="00BC390E"/>
    <w:rsid w:val="00BC39B3"/>
    <w:rsid w:val="00BC3BE8"/>
    <w:rsid w:val="00BC3F46"/>
    <w:rsid w:val="00BC3FF1"/>
    <w:rsid w:val="00BC4336"/>
    <w:rsid w:val="00BC4A53"/>
    <w:rsid w:val="00BC4BB4"/>
    <w:rsid w:val="00BC4CF9"/>
    <w:rsid w:val="00BC5198"/>
    <w:rsid w:val="00BC5288"/>
    <w:rsid w:val="00BC5C84"/>
    <w:rsid w:val="00BC60B7"/>
    <w:rsid w:val="00BC6348"/>
    <w:rsid w:val="00BC6B90"/>
    <w:rsid w:val="00BC6BF3"/>
    <w:rsid w:val="00BC6C3B"/>
    <w:rsid w:val="00BC73E0"/>
    <w:rsid w:val="00BC74BC"/>
    <w:rsid w:val="00BC78B2"/>
    <w:rsid w:val="00BC7CFF"/>
    <w:rsid w:val="00BC7F7F"/>
    <w:rsid w:val="00BD08CC"/>
    <w:rsid w:val="00BD0EDE"/>
    <w:rsid w:val="00BD1228"/>
    <w:rsid w:val="00BD13E2"/>
    <w:rsid w:val="00BD165A"/>
    <w:rsid w:val="00BD2F76"/>
    <w:rsid w:val="00BD30F5"/>
    <w:rsid w:val="00BD31CC"/>
    <w:rsid w:val="00BD34CE"/>
    <w:rsid w:val="00BD384F"/>
    <w:rsid w:val="00BD3A47"/>
    <w:rsid w:val="00BD3E68"/>
    <w:rsid w:val="00BD409E"/>
    <w:rsid w:val="00BD4547"/>
    <w:rsid w:val="00BD4BAB"/>
    <w:rsid w:val="00BD4BCD"/>
    <w:rsid w:val="00BD4E92"/>
    <w:rsid w:val="00BD5011"/>
    <w:rsid w:val="00BD5EA1"/>
    <w:rsid w:val="00BD5F53"/>
    <w:rsid w:val="00BD63A9"/>
    <w:rsid w:val="00BD69CA"/>
    <w:rsid w:val="00BD6BAE"/>
    <w:rsid w:val="00BD7B76"/>
    <w:rsid w:val="00BD7BFC"/>
    <w:rsid w:val="00BE015D"/>
    <w:rsid w:val="00BE02A3"/>
    <w:rsid w:val="00BE038A"/>
    <w:rsid w:val="00BE0456"/>
    <w:rsid w:val="00BE04CF"/>
    <w:rsid w:val="00BE04FA"/>
    <w:rsid w:val="00BE057E"/>
    <w:rsid w:val="00BE086D"/>
    <w:rsid w:val="00BE099F"/>
    <w:rsid w:val="00BE0CB4"/>
    <w:rsid w:val="00BE162B"/>
    <w:rsid w:val="00BE1B0B"/>
    <w:rsid w:val="00BE1E67"/>
    <w:rsid w:val="00BE2099"/>
    <w:rsid w:val="00BE2166"/>
    <w:rsid w:val="00BE24C9"/>
    <w:rsid w:val="00BE2736"/>
    <w:rsid w:val="00BE30E4"/>
    <w:rsid w:val="00BE31B6"/>
    <w:rsid w:val="00BE346A"/>
    <w:rsid w:val="00BE3986"/>
    <w:rsid w:val="00BE3BF4"/>
    <w:rsid w:val="00BE4AF0"/>
    <w:rsid w:val="00BE5016"/>
    <w:rsid w:val="00BE5648"/>
    <w:rsid w:val="00BE567F"/>
    <w:rsid w:val="00BE5714"/>
    <w:rsid w:val="00BE5D1C"/>
    <w:rsid w:val="00BE5F24"/>
    <w:rsid w:val="00BE60D3"/>
    <w:rsid w:val="00BE652A"/>
    <w:rsid w:val="00BE6B8A"/>
    <w:rsid w:val="00BE70BE"/>
    <w:rsid w:val="00BE72D5"/>
    <w:rsid w:val="00BE73F7"/>
    <w:rsid w:val="00BE7B04"/>
    <w:rsid w:val="00BF05A7"/>
    <w:rsid w:val="00BF09F2"/>
    <w:rsid w:val="00BF0B48"/>
    <w:rsid w:val="00BF0FD7"/>
    <w:rsid w:val="00BF1112"/>
    <w:rsid w:val="00BF17F1"/>
    <w:rsid w:val="00BF222F"/>
    <w:rsid w:val="00BF22F7"/>
    <w:rsid w:val="00BF2606"/>
    <w:rsid w:val="00BF275C"/>
    <w:rsid w:val="00BF2A94"/>
    <w:rsid w:val="00BF2DF2"/>
    <w:rsid w:val="00BF37F8"/>
    <w:rsid w:val="00BF3976"/>
    <w:rsid w:val="00BF3F80"/>
    <w:rsid w:val="00BF4291"/>
    <w:rsid w:val="00BF4BE7"/>
    <w:rsid w:val="00BF5029"/>
    <w:rsid w:val="00BF606B"/>
    <w:rsid w:val="00BF6082"/>
    <w:rsid w:val="00BF620C"/>
    <w:rsid w:val="00BF62CF"/>
    <w:rsid w:val="00BF676B"/>
    <w:rsid w:val="00BF6A16"/>
    <w:rsid w:val="00BF6DBD"/>
    <w:rsid w:val="00BF74C9"/>
    <w:rsid w:val="00BF7544"/>
    <w:rsid w:val="00BF77D7"/>
    <w:rsid w:val="00C00161"/>
    <w:rsid w:val="00C003E6"/>
    <w:rsid w:val="00C00912"/>
    <w:rsid w:val="00C00D01"/>
    <w:rsid w:val="00C00FD8"/>
    <w:rsid w:val="00C01216"/>
    <w:rsid w:val="00C0146B"/>
    <w:rsid w:val="00C015C3"/>
    <w:rsid w:val="00C01726"/>
    <w:rsid w:val="00C01753"/>
    <w:rsid w:val="00C017A5"/>
    <w:rsid w:val="00C01A5D"/>
    <w:rsid w:val="00C028EE"/>
    <w:rsid w:val="00C02AE0"/>
    <w:rsid w:val="00C02C68"/>
    <w:rsid w:val="00C02F78"/>
    <w:rsid w:val="00C0334E"/>
    <w:rsid w:val="00C0349A"/>
    <w:rsid w:val="00C0360B"/>
    <w:rsid w:val="00C04661"/>
    <w:rsid w:val="00C04B3B"/>
    <w:rsid w:val="00C04C91"/>
    <w:rsid w:val="00C05946"/>
    <w:rsid w:val="00C05B60"/>
    <w:rsid w:val="00C05C34"/>
    <w:rsid w:val="00C0620B"/>
    <w:rsid w:val="00C06980"/>
    <w:rsid w:val="00C07194"/>
    <w:rsid w:val="00C07622"/>
    <w:rsid w:val="00C07DB5"/>
    <w:rsid w:val="00C1049E"/>
    <w:rsid w:val="00C108D7"/>
    <w:rsid w:val="00C10969"/>
    <w:rsid w:val="00C10D39"/>
    <w:rsid w:val="00C10E87"/>
    <w:rsid w:val="00C110B2"/>
    <w:rsid w:val="00C11C40"/>
    <w:rsid w:val="00C11C86"/>
    <w:rsid w:val="00C127AA"/>
    <w:rsid w:val="00C1292D"/>
    <w:rsid w:val="00C12E52"/>
    <w:rsid w:val="00C12F3D"/>
    <w:rsid w:val="00C133A7"/>
    <w:rsid w:val="00C1387E"/>
    <w:rsid w:val="00C1454E"/>
    <w:rsid w:val="00C15048"/>
    <w:rsid w:val="00C1524A"/>
    <w:rsid w:val="00C1569D"/>
    <w:rsid w:val="00C15A9D"/>
    <w:rsid w:val="00C15BFC"/>
    <w:rsid w:val="00C168F9"/>
    <w:rsid w:val="00C16A72"/>
    <w:rsid w:val="00C16CA5"/>
    <w:rsid w:val="00C171F5"/>
    <w:rsid w:val="00C179A5"/>
    <w:rsid w:val="00C17B0F"/>
    <w:rsid w:val="00C17B61"/>
    <w:rsid w:val="00C17BF7"/>
    <w:rsid w:val="00C17D97"/>
    <w:rsid w:val="00C2098C"/>
    <w:rsid w:val="00C211E7"/>
    <w:rsid w:val="00C2242D"/>
    <w:rsid w:val="00C225C6"/>
    <w:rsid w:val="00C229A2"/>
    <w:rsid w:val="00C235BC"/>
    <w:rsid w:val="00C23C32"/>
    <w:rsid w:val="00C23E40"/>
    <w:rsid w:val="00C23E9C"/>
    <w:rsid w:val="00C24307"/>
    <w:rsid w:val="00C2435F"/>
    <w:rsid w:val="00C247EA"/>
    <w:rsid w:val="00C24E48"/>
    <w:rsid w:val="00C2552C"/>
    <w:rsid w:val="00C264A8"/>
    <w:rsid w:val="00C265D6"/>
    <w:rsid w:val="00C2748C"/>
    <w:rsid w:val="00C274AC"/>
    <w:rsid w:val="00C27717"/>
    <w:rsid w:val="00C307B9"/>
    <w:rsid w:val="00C307CA"/>
    <w:rsid w:val="00C30A97"/>
    <w:rsid w:val="00C31097"/>
    <w:rsid w:val="00C316ED"/>
    <w:rsid w:val="00C31BCC"/>
    <w:rsid w:val="00C325EE"/>
    <w:rsid w:val="00C326A6"/>
    <w:rsid w:val="00C3277A"/>
    <w:rsid w:val="00C332E3"/>
    <w:rsid w:val="00C33DBA"/>
    <w:rsid w:val="00C34009"/>
    <w:rsid w:val="00C3477D"/>
    <w:rsid w:val="00C348FA"/>
    <w:rsid w:val="00C3493A"/>
    <w:rsid w:val="00C34ED1"/>
    <w:rsid w:val="00C34ED5"/>
    <w:rsid w:val="00C35B16"/>
    <w:rsid w:val="00C35CD9"/>
    <w:rsid w:val="00C360C7"/>
    <w:rsid w:val="00C3690A"/>
    <w:rsid w:val="00C36E5B"/>
    <w:rsid w:val="00C36F50"/>
    <w:rsid w:val="00C36FB5"/>
    <w:rsid w:val="00C3735F"/>
    <w:rsid w:val="00C3773F"/>
    <w:rsid w:val="00C378CA"/>
    <w:rsid w:val="00C37B54"/>
    <w:rsid w:val="00C37BE5"/>
    <w:rsid w:val="00C37DAA"/>
    <w:rsid w:val="00C40387"/>
    <w:rsid w:val="00C40D60"/>
    <w:rsid w:val="00C41096"/>
    <w:rsid w:val="00C41316"/>
    <w:rsid w:val="00C417A9"/>
    <w:rsid w:val="00C41E17"/>
    <w:rsid w:val="00C41EE6"/>
    <w:rsid w:val="00C420A4"/>
    <w:rsid w:val="00C420D8"/>
    <w:rsid w:val="00C4225C"/>
    <w:rsid w:val="00C425D1"/>
    <w:rsid w:val="00C4284A"/>
    <w:rsid w:val="00C42F44"/>
    <w:rsid w:val="00C4332C"/>
    <w:rsid w:val="00C43330"/>
    <w:rsid w:val="00C43433"/>
    <w:rsid w:val="00C43645"/>
    <w:rsid w:val="00C43D25"/>
    <w:rsid w:val="00C43FE0"/>
    <w:rsid w:val="00C4451A"/>
    <w:rsid w:val="00C44B9F"/>
    <w:rsid w:val="00C44E12"/>
    <w:rsid w:val="00C450E1"/>
    <w:rsid w:val="00C454F7"/>
    <w:rsid w:val="00C45662"/>
    <w:rsid w:val="00C45C03"/>
    <w:rsid w:val="00C45C4C"/>
    <w:rsid w:val="00C45CDF"/>
    <w:rsid w:val="00C46301"/>
    <w:rsid w:val="00C4637C"/>
    <w:rsid w:val="00C46710"/>
    <w:rsid w:val="00C470C5"/>
    <w:rsid w:val="00C47624"/>
    <w:rsid w:val="00C47F59"/>
    <w:rsid w:val="00C50284"/>
    <w:rsid w:val="00C50B21"/>
    <w:rsid w:val="00C5123E"/>
    <w:rsid w:val="00C51472"/>
    <w:rsid w:val="00C515BC"/>
    <w:rsid w:val="00C51908"/>
    <w:rsid w:val="00C51AAC"/>
    <w:rsid w:val="00C51C05"/>
    <w:rsid w:val="00C51D4A"/>
    <w:rsid w:val="00C521C4"/>
    <w:rsid w:val="00C52218"/>
    <w:rsid w:val="00C5256C"/>
    <w:rsid w:val="00C52849"/>
    <w:rsid w:val="00C5370E"/>
    <w:rsid w:val="00C5394D"/>
    <w:rsid w:val="00C53AF2"/>
    <w:rsid w:val="00C53B88"/>
    <w:rsid w:val="00C542CD"/>
    <w:rsid w:val="00C54320"/>
    <w:rsid w:val="00C54482"/>
    <w:rsid w:val="00C54B31"/>
    <w:rsid w:val="00C5511A"/>
    <w:rsid w:val="00C55688"/>
    <w:rsid w:val="00C5574C"/>
    <w:rsid w:val="00C56C20"/>
    <w:rsid w:val="00C56D3A"/>
    <w:rsid w:val="00C573FC"/>
    <w:rsid w:val="00C5773D"/>
    <w:rsid w:val="00C60332"/>
    <w:rsid w:val="00C6047D"/>
    <w:rsid w:val="00C6084A"/>
    <w:rsid w:val="00C60DE4"/>
    <w:rsid w:val="00C612CB"/>
    <w:rsid w:val="00C61957"/>
    <w:rsid w:val="00C61A83"/>
    <w:rsid w:val="00C61E7F"/>
    <w:rsid w:val="00C62101"/>
    <w:rsid w:val="00C62D94"/>
    <w:rsid w:val="00C62EC6"/>
    <w:rsid w:val="00C62ED6"/>
    <w:rsid w:val="00C6336F"/>
    <w:rsid w:val="00C6374A"/>
    <w:rsid w:val="00C63ACC"/>
    <w:rsid w:val="00C63B3E"/>
    <w:rsid w:val="00C63FF7"/>
    <w:rsid w:val="00C6417C"/>
    <w:rsid w:val="00C64610"/>
    <w:rsid w:val="00C646DA"/>
    <w:rsid w:val="00C64AF3"/>
    <w:rsid w:val="00C64D81"/>
    <w:rsid w:val="00C654D7"/>
    <w:rsid w:val="00C65892"/>
    <w:rsid w:val="00C65C65"/>
    <w:rsid w:val="00C65FBF"/>
    <w:rsid w:val="00C6608B"/>
    <w:rsid w:val="00C6623D"/>
    <w:rsid w:val="00C6626E"/>
    <w:rsid w:val="00C66406"/>
    <w:rsid w:val="00C664DE"/>
    <w:rsid w:val="00C66721"/>
    <w:rsid w:val="00C668C9"/>
    <w:rsid w:val="00C66A56"/>
    <w:rsid w:val="00C66C15"/>
    <w:rsid w:val="00C66E73"/>
    <w:rsid w:val="00C66ED5"/>
    <w:rsid w:val="00C66F59"/>
    <w:rsid w:val="00C66F77"/>
    <w:rsid w:val="00C67479"/>
    <w:rsid w:val="00C67A70"/>
    <w:rsid w:val="00C70037"/>
    <w:rsid w:val="00C700FB"/>
    <w:rsid w:val="00C7012E"/>
    <w:rsid w:val="00C704F2"/>
    <w:rsid w:val="00C70736"/>
    <w:rsid w:val="00C70A0B"/>
    <w:rsid w:val="00C70AD1"/>
    <w:rsid w:val="00C70CAC"/>
    <w:rsid w:val="00C712F0"/>
    <w:rsid w:val="00C71378"/>
    <w:rsid w:val="00C7187F"/>
    <w:rsid w:val="00C7194F"/>
    <w:rsid w:val="00C71CA0"/>
    <w:rsid w:val="00C71D41"/>
    <w:rsid w:val="00C71D91"/>
    <w:rsid w:val="00C7242E"/>
    <w:rsid w:val="00C72AD9"/>
    <w:rsid w:val="00C72BDB"/>
    <w:rsid w:val="00C72C30"/>
    <w:rsid w:val="00C730FC"/>
    <w:rsid w:val="00C73103"/>
    <w:rsid w:val="00C73D80"/>
    <w:rsid w:val="00C742E8"/>
    <w:rsid w:val="00C74C8E"/>
    <w:rsid w:val="00C750CC"/>
    <w:rsid w:val="00C75188"/>
    <w:rsid w:val="00C752A4"/>
    <w:rsid w:val="00C75456"/>
    <w:rsid w:val="00C757C9"/>
    <w:rsid w:val="00C761DA"/>
    <w:rsid w:val="00C7654F"/>
    <w:rsid w:val="00C7663C"/>
    <w:rsid w:val="00C76698"/>
    <w:rsid w:val="00C76A52"/>
    <w:rsid w:val="00C76D1B"/>
    <w:rsid w:val="00C76E24"/>
    <w:rsid w:val="00C76EFA"/>
    <w:rsid w:val="00C7780E"/>
    <w:rsid w:val="00C77D98"/>
    <w:rsid w:val="00C80399"/>
    <w:rsid w:val="00C8090B"/>
    <w:rsid w:val="00C81621"/>
    <w:rsid w:val="00C8194E"/>
    <w:rsid w:val="00C82176"/>
    <w:rsid w:val="00C825C3"/>
    <w:rsid w:val="00C826D1"/>
    <w:rsid w:val="00C82893"/>
    <w:rsid w:val="00C82D2B"/>
    <w:rsid w:val="00C83115"/>
    <w:rsid w:val="00C83194"/>
    <w:rsid w:val="00C838FA"/>
    <w:rsid w:val="00C83E15"/>
    <w:rsid w:val="00C83EA9"/>
    <w:rsid w:val="00C85121"/>
    <w:rsid w:val="00C859D7"/>
    <w:rsid w:val="00C85C53"/>
    <w:rsid w:val="00C85F03"/>
    <w:rsid w:val="00C86111"/>
    <w:rsid w:val="00C8639A"/>
    <w:rsid w:val="00C86A6C"/>
    <w:rsid w:val="00C86D6F"/>
    <w:rsid w:val="00C87343"/>
    <w:rsid w:val="00C8758D"/>
    <w:rsid w:val="00C879DC"/>
    <w:rsid w:val="00C901A9"/>
    <w:rsid w:val="00C9072F"/>
    <w:rsid w:val="00C909F3"/>
    <w:rsid w:val="00C90B82"/>
    <w:rsid w:val="00C90CBC"/>
    <w:rsid w:val="00C90F24"/>
    <w:rsid w:val="00C911AF"/>
    <w:rsid w:val="00C914F2"/>
    <w:rsid w:val="00C919CF"/>
    <w:rsid w:val="00C91E5D"/>
    <w:rsid w:val="00C92781"/>
    <w:rsid w:val="00C92BCF"/>
    <w:rsid w:val="00C933AD"/>
    <w:rsid w:val="00C933E4"/>
    <w:rsid w:val="00C936E5"/>
    <w:rsid w:val="00C93AFF"/>
    <w:rsid w:val="00C93C2E"/>
    <w:rsid w:val="00C93CF3"/>
    <w:rsid w:val="00C93D97"/>
    <w:rsid w:val="00C93E62"/>
    <w:rsid w:val="00C94947"/>
    <w:rsid w:val="00C94BD0"/>
    <w:rsid w:val="00C94D32"/>
    <w:rsid w:val="00C94F9D"/>
    <w:rsid w:val="00C9500B"/>
    <w:rsid w:val="00C950A1"/>
    <w:rsid w:val="00C95402"/>
    <w:rsid w:val="00C9548B"/>
    <w:rsid w:val="00C9555F"/>
    <w:rsid w:val="00C95833"/>
    <w:rsid w:val="00C9606A"/>
    <w:rsid w:val="00C977D7"/>
    <w:rsid w:val="00C97A4C"/>
    <w:rsid w:val="00CA022F"/>
    <w:rsid w:val="00CA0809"/>
    <w:rsid w:val="00CA09D4"/>
    <w:rsid w:val="00CA0A82"/>
    <w:rsid w:val="00CA0F18"/>
    <w:rsid w:val="00CA1CF1"/>
    <w:rsid w:val="00CA1E55"/>
    <w:rsid w:val="00CA1E5E"/>
    <w:rsid w:val="00CA1FE3"/>
    <w:rsid w:val="00CA291C"/>
    <w:rsid w:val="00CA3042"/>
    <w:rsid w:val="00CA312A"/>
    <w:rsid w:val="00CA35D0"/>
    <w:rsid w:val="00CA36DD"/>
    <w:rsid w:val="00CA3EFC"/>
    <w:rsid w:val="00CA44A9"/>
    <w:rsid w:val="00CA4923"/>
    <w:rsid w:val="00CA49CB"/>
    <w:rsid w:val="00CA4CBB"/>
    <w:rsid w:val="00CA4CE9"/>
    <w:rsid w:val="00CA51A9"/>
    <w:rsid w:val="00CA525D"/>
    <w:rsid w:val="00CA59AB"/>
    <w:rsid w:val="00CA59DA"/>
    <w:rsid w:val="00CA625E"/>
    <w:rsid w:val="00CA6303"/>
    <w:rsid w:val="00CA63A4"/>
    <w:rsid w:val="00CA65C1"/>
    <w:rsid w:val="00CA6665"/>
    <w:rsid w:val="00CA6F45"/>
    <w:rsid w:val="00CA78EE"/>
    <w:rsid w:val="00CB02B9"/>
    <w:rsid w:val="00CB032C"/>
    <w:rsid w:val="00CB038B"/>
    <w:rsid w:val="00CB065F"/>
    <w:rsid w:val="00CB06EB"/>
    <w:rsid w:val="00CB0ECC"/>
    <w:rsid w:val="00CB1199"/>
    <w:rsid w:val="00CB1218"/>
    <w:rsid w:val="00CB1630"/>
    <w:rsid w:val="00CB1DB0"/>
    <w:rsid w:val="00CB2100"/>
    <w:rsid w:val="00CB299A"/>
    <w:rsid w:val="00CB2A38"/>
    <w:rsid w:val="00CB2B31"/>
    <w:rsid w:val="00CB3534"/>
    <w:rsid w:val="00CB3BB1"/>
    <w:rsid w:val="00CB3EBB"/>
    <w:rsid w:val="00CB40DD"/>
    <w:rsid w:val="00CB429E"/>
    <w:rsid w:val="00CB44FF"/>
    <w:rsid w:val="00CB4887"/>
    <w:rsid w:val="00CB4988"/>
    <w:rsid w:val="00CB50F7"/>
    <w:rsid w:val="00CB5426"/>
    <w:rsid w:val="00CB5457"/>
    <w:rsid w:val="00CB5A8F"/>
    <w:rsid w:val="00CB5D7D"/>
    <w:rsid w:val="00CB60B3"/>
    <w:rsid w:val="00CB63EF"/>
    <w:rsid w:val="00CB65BA"/>
    <w:rsid w:val="00CB697A"/>
    <w:rsid w:val="00CB6A36"/>
    <w:rsid w:val="00CB6B31"/>
    <w:rsid w:val="00CB6EF2"/>
    <w:rsid w:val="00CB707E"/>
    <w:rsid w:val="00CB720F"/>
    <w:rsid w:val="00CB7365"/>
    <w:rsid w:val="00CB755B"/>
    <w:rsid w:val="00CB7754"/>
    <w:rsid w:val="00CB7B03"/>
    <w:rsid w:val="00CB7B75"/>
    <w:rsid w:val="00CB7DFD"/>
    <w:rsid w:val="00CB7F18"/>
    <w:rsid w:val="00CC00FC"/>
    <w:rsid w:val="00CC03CB"/>
    <w:rsid w:val="00CC0625"/>
    <w:rsid w:val="00CC08DE"/>
    <w:rsid w:val="00CC09AA"/>
    <w:rsid w:val="00CC0AEF"/>
    <w:rsid w:val="00CC0B76"/>
    <w:rsid w:val="00CC1875"/>
    <w:rsid w:val="00CC20D4"/>
    <w:rsid w:val="00CC26AA"/>
    <w:rsid w:val="00CC2CB7"/>
    <w:rsid w:val="00CC32A0"/>
    <w:rsid w:val="00CC346C"/>
    <w:rsid w:val="00CC3A40"/>
    <w:rsid w:val="00CC3B8E"/>
    <w:rsid w:val="00CC440F"/>
    <w:rsid w:val="00CC44DD"/>
    <w:rsid w:val="00CC46B7"/>
    <w:rsid w:val="00CC482E"/>
    <w:rsid w:val="00CC493F"/>
    <w:rsid w:val="00CC4C70"/>
    <w:rsid w:val="00CC4FB2"/>
    <w:rsid w:val="00CC5092"/>
    <w:rsid w:val="00CC5C81"/>
    <w:rsid w:val="00CC61D3"/>
    <w:rsid w:val="00CC62A5"/>
    <w:rsid w:val="00CC6466"/>
    <w:rsid w:val="00CC6A6D"/>
    <w:rsid w:val="00CC6DF3"/>
    <w:rsid w:val="00CC7593"/>
    <w:rsid w:val="00CC7A3A"/>
    <w:rsid w:val="00CC7AEC"/>
    <w:rsid w:val="00CC7F4F"/>
    <w:rsid w:val="00CD0144"/>
    <w:rsid w:val="00CD0F2E"/>
    <w:rsid w:val="00CD0F5C"/>
    <w:rsid w:val="00CD132C"/>
    <w:rsid w:val="00CD1534"/>
    <w:rsid w:val="00CD2052"/>
    <w:rsid w:val="00CD2154"/>
    <w:rsid w:val="00CD243C"/>
    <w:rsid w:val="00CD2879"/>
    <w:rsid w:val="00CD29F6"/>
    <w:rsid w:val="00CD322E"/>
    <w:rsid w:val="00CD3453"/>
    <w:rsid w:val="00CD3C36"/>
    <w:rsid w:val="00CD42B2"/>
    <w:rsid w:val="00CD478B"/>
    <w:rsid w:val="00CD4BAF"/>
    <w:rsid w:val="00CD4D4B"/>
    <w:rsid w:val="00CD501C"/>
    <w:rsid w:val="00CD567F"/>
    <w:rsid w:val="00CD5879"/>
    <w:rsid w:val="00CD5A54"/>
    <w:rsid w:val="00CD60BE"/>
    <w:rsid w:val="00CD6753"/>
    <w:rsid w:val="00CD6BB8"/>
    <w:rsid w:val="00CD6D0F"/>
    <w:rsid w:val="00CD6DF4"/>
    <w:rsid w:val="00CD6FFA"/>
    <w:rsid w:val="00CD7739"/>
    <w:rsid w:val="00CD79A9"/>
    <w:rsid w:val="00CE054E"/>
    <w:rsid w:val="00CE0609"/>
    <w:rsid w:val="00CE0DAB"/>
    <w:rsid w:val="00CE0FCE"/>
    <w:rsid w:val="00CE1F53"/>
    <w:rsid w:val="00CE23F9"/>
    <w:rsid w:val="00CE26BB"/>
    <w:rsid w:val="00CE2727"/>
    <w:rsid w:val="00CE2E55"/>
    <w:rsid w:val="00CE340D"/>
    <w:rsid w:val="00CE346B"/>
    <w:rsid w:val="00CE3CDC"/>
    <w:rsid w:val="00CE3F0C"/>
    <w:rsid w:val="00CE43BB"/>
    <w:rsid w:val="00CE485D"/>
    <w:rsid w:val="00CE4A05"/>
    <w:rsid w:val="00CE55DD"/>
    <w:rsid w:val="00CE57B4"/>
    <w:rsid w:val="00CE5B75"/>
    <w:rsid w:val="00CE5C8A"/>
    <w:rsid w:val="00CE5E9A"/>
    <w:rsid w:val="00CE6070"/>
    <w:rsid w:val="00CE6313"/>
    <w:rsid w:val="00CE63BA"/>
    <w:rsid w:val="00CE6FFC"/>
    <w:rsid w:val="00CE7334"/>
    <w:rsid w:val="00CE7736"/>
    <w:rsid w:val="00CE77B9"/>
    <w:rsid w:val="00CE77C1"/>
    <w:rsid w:val="00CE7C78"/>
    <w:rsid w:val="00CE7E9E"/>
    <w:rsid w:val="00CF0750"/>
    <w:rsid w:val="00CF090B"/>
    <w:rsid w:val="00CF0987"/>
    <w:rsid w:val="00CF0C6A"/>
    <w:rsid w:val="00CF0E3C"/>
    <w:rsid w:val="00CF11BF"/>
    <w:rsid w:val="00CF11DC"/>
    <w:rsid w:val="00CF15E6"/>
    <w:rsid w:val="00CF244D"/>
    <w:rsid w:val="00CF2A64"/>
    <w:rsid w:val="00CF3B67"/>
    <w:rsid w:val="00CF3C4F"/>
    <w:rsid w:val="00CF3E55"/>
    <w:rsid w:val="00CF4025"/>
    <w:rsid w:val="00CF4030"/>
    <w:rsid w:val="00CF40EA"/>
    <w:rsid w:val="00CF4316"/>
    <w:rsid w:val="00CF4386"/>
    <w:rsid w:val="00CF46E9"/>
    <w:rsid w:val="00CF4BF8"/>
    <w:rsid w:val="00CF5626"/>
    <w:rsid w:val="00CF5BC0"/>
    <w:rsid w:val="00CF5C85"/>
    <w:rsid w:val="00CF5E5B"/>
    <w:rsid w:val="00CF6033"/>
    <w:rsid w:val="00CF63BB"/>
    <w:rsid w:val="00CF63F2"/>
    <w:rsid w:val="00CF64A8"/>
    <w:rsid w:val="00CF65DE"/>
    <w:rsid w:val="00CF6641"/>
    <w:rsid w:val="00CF6B08"/>
    <w:rsid w:val="00CF6E65"/>
    <w:rsid w:val="00CF739B"/>
    <w:rsid w:val="00CF7545"/>
    <w:rsid w:val="00CF77BB"/>
    <w:rsid w:val="00D000CE"/>
    <w:rsid w:val="00D003EC"/>
    <w:rsid w:val="00D00763"/>
    <w:rsid w:val="00D008F6"/>
    <w:rsid w:val="00D00BF5"/>
    <w:rsid w:val="00D010D9"/>
    <w:rsid w:val="00D01189"/>
    <w:rsid w:val="00D013AF"/>
    <w:rsid w:val="00D01765"/>
    <w:rsid w:val="00D01A06"/>
    <w:rsid w:val="00D01C24"/>
    <w:rsid w:val="00D0211B"/>
    <w:rsid w:val="00D02F70"/>
    <w:rsid w:val="00D03189"/>
    <w:rsid w:val="00D033AF"/>
    <w:rsid w:val="00D03AAE"/>
    <w:rsid w:val="00D043F2"/>
    <w:rsid w:val="00D04413"/>
    <w:rsid w:val="00D046B4"/>
    <w:rsid w:val="00D04C75"/>
    <w:rsid w:val="00D04E19"/>
    <w:rsid w:val="00D05139"/>
    <w:rsid w:val="00D0526D"/>
    <w:rsid w:val="00D0573C"/>
    <w:rsid w:val="00D058C2"/>
    <w:rsid w:val="00D05C21"/>
    <w:rsid w:val="00D05CA6"/>
    <w:rsid w:val="00D05ED5"/>
    <w:rsid w:val="00D06047"/>
    <w:rsid w:val="00D06D7C"/>
    <w:rsid w:val="00D07140"/>
    <w:rsid w:val="00D074BE"/>
    <w:rsid w:val="00D07746"/>
    <w:rsid w:val="00D07949"/>
    <w:rsid w:val="00D07B6B"/>
    <w:rsid w:val="00D07E95"/>
    <w:rsid w:val="00D07F3C"/>
    <w:rsid w:val="00D10028"/>
    <w:rsid w:val="00D10042"/>
    <w:rsid w:val="00D10B4F"/>
    <w:rsid w:val="00D111A8"/>
    <w:rsid w:val="00D11410"/>
    <w:rsid w:val="00D11921"/>
    <w:rsid w:val="00D11A5E"/>
    <w:rsid w:val="00D11E14"/>
    <w:rsid w:val="00D1200D"/>
    <w:rsid w:val="00D129BB"/>
    <w:rsid w:val="00D12A43"/>
    <w:rsid w:val="00D12DCD"/>
    <w:rsid w:val="00D12F3C"/>
    <w:rsid w:val="00D130FE"/>
    <w:rsid w:val="00D1323F"/>
    <w:rsid w:val="00D13C20"/>
    <w:rsid w:val="00D13F77"/>
    <w:rsid w:val="00D1415D"/>
    <w:rsid w:val="00D1437F"/>
    <w:rsid w:val="00D145D0"/>
    <w:rsid w:val="00D14B7A"/>
    <w:rsid w:val="00D14C8A"/>
    <w:rsid w:val="00D14CFB"/>
    <w:rsid w:val="00D15679"/>
    <w:rsid w:val="00D1598F"/>
    <w:rsid w:val="00D1635D"/>
    <w:rsid w:val="00D16486"/>
    <w:rsid w:val="00D168AE"/>
    <w:rsid w:val="00D16C00"/>
    <w:rsid w:val="00D17060"/>
    <w:rsid w:val="00D1759E"/>
    <w:rsid w:val="00D175B3"/>
    <w:rsid w:val="00D17903"/>
    <w:rsid w:val="00D1793E"/>
    <w:rsid w:val="00D17DE0"/>
    <w:rsid w:val="00D17F8A"/>
    <w:rsid w:val="00D20961"/>
    <w:rsid w:val="00D21316"/>
    <w:rsid w:val="00D21351"/>
    <w:rsid w:val="00D213C0"/>
    <w:rsid w:val="00D22528"/>
    <w:rsid w:val="00D22910"/>
    <w:rsid w:val="00D22B0E"/>
    <w:rsid w:val="00D22D68"/>
    <w:rsid w:val="00D231A1"/>
    <w:rsid w:val="00D2346B"/>
    <w:rsid w:val="00D2363E"/>
    <w:rsid w:val="00D23A0C"/>
    <w:rsid w:val="00D23D28"/>
    <w:rsid w:val="00D245CB"/>
    <w:rsid w:val="00D24702"/>
    <w:rsid w:val="00D24928"/>
    <w:rsid w:val="00D24946"/>
    <w:rsid w:val="00D24C4F"/>
    <w:rsid w:val="00D24C5A"/>
    <w:rsid w:val="00D24DE0"/>
    <w:rsid w:val="00D24E83"/>
    <w:rsid w:val="00D24F99"/>
    <w:rsid w:val="00D25083"/>
    <w:rsid w:val="00D2546F"/>
    <w:rsid w:val="00D25538"/>
    <w:rsid w:val="00D255A5"/>
    <w:rsid w:val="00D257C6"/>
    <w:rsid w:val="00D258E3"/>
    <w:rsid w:val="00D25F0E"/>
    <w:rsid w:val="00D260DE"/>
    <w:rsid w:val="00D260EC"/>
    <w:rsid w:val="00D26C68"/>
    <w:rsid w:val="00D26E0D"/>
    <w:rsid w:val="00D26E82"/>
    <w:rsid w:val="00D26EF1"/>
    <w:rsid w:val="00D277C2"/>
    <w:rsid w:val="00D27CB4"/>
    <w:rsid w:val="00D30835"/>
    <w:rsid w:val="00D30C24"/>
    <w:rsid w:val="00D31311"/>
    <w:rsid w:val="00D31339"/>
    <w:rsid w:val="00D31341"/>
    <w:rsid w:val="00D3154F"/>
    <w:rsid w:val="00D323A5"/>
    <w:rsid w:val="00D32627"/>
    <w:rsid w:val="00D328C5"/>
    <w:rsid w:val="00D32969"/>
    <w:rsid w:val="00D32A35"/>
    <w:rsid w:val="00D32B02"/>
    <w:rsid w:val="00D33178"/>
    <w:rsid w:val="00D337AB"/>
    <w:rsid w:val="00D33817"/>
    <w:rsid w:val="00D338C2"/>
    <w:rsid w:val="00D33E64"/>
    <w:rsid w:val="00D34126"/>
    <w:rsid w:val="00D34866"/>
    <w:rsid w:val="00D34BD7"/>
    <w:rsid w:val="00D34BF7"/>
    <w:rsid w:val="00D35074"/>
    <w:rsid w:val="00D35082"/>
    <w:rsid w:val="00D351C9"/>
    <w:rsid w:val="00D35305"/>
    <w:rsid w:val="00D353F3"/>
    <w:rsid w:val="00D354BB"/>
    <w:rsid w:val="00D356E4"/>
    <w:rsid w:val="00D357CC"/>
    <w:rsid w:val="00D35B9A"/>
    <w:rsid w:val="00D35FE3"/>
    <w:rsid w:val="00D360C1"/>
    <w:rsid w:val="00D3616A"/>
    <w:rsid w:val="00D36233"/>
    <w:rsid w:val="00D36621"/>
    <w:rsid w:val="00D3698C"/>
    <w:rsid w:val="00D36A8D"/>
    <w:rsid w:val="00D37873"/>
    <w:rsid w:val="00D409DC"/>
    <w:rsid w:val="00D40CED"/>
    <w:rsid w:val="00D4115C"/>
    <w:rsid w:val="00D417C8"/>
    <w:rsid w:val="00D419E5"/>
    <w:rsid w:val="00D41BB9"/>
    <w:rsid w:val="00D41CA5"/>
    <w:rsid w:val="00D41EDF"/>
    <w:rsid w:val="00D4200F"/>
    <w:rsid w:val="00D42164"/>
    <w:rsid w:val="00D42530"/>
    <w:rsid w:val="00D426A5"/>
    <w:rsid w:val="00D42841"/>
    <w:rsid w:val="00D4285E"/>
    <w:rsid w:val="00D43A0D"/>
    <w:rsid w:val="00D43D47"/>
    <w:rsid w:val="00D44043"/>
    <w:rsid w:val="00D443FA"/>
    <w:rsid w:val="00D44428"/>
    <w:rsid w:val="00D44707"/>
    <w:rsid w:val="00D44CC0"/>
    <w:rsid w:val="00D44E58"/>
    <w:rsid w:val="00D44E96"/>
    <w:rsid w:val="00D45248"/>
    <w:rsid w:val="00D45380"/>
    <w:rsid w:val="00D4561C"/>
    <w:rsid w:val="00D45F46"/>
    <w:rsid w:val="00D465DF"/>
    <w:rsid w:val="00D4672C"/>
    <w:rsid w:val="00D469C9"/>
    <w:rsid w:val="00D46FCA"/>
    <w:rsid w:val="00D470BE"/>
    <w:rsid w:val="00D472AC"/>
    <w:rsid w:val="00D47488"/>
    <w:rsid w:val="00D4778C"/>
    <w:rsid w:val="00D47F56"/>
    <w:rsid w:val="00D47F7D"/>
    <w:rsid w:val="00D50566"/>
    <w:rsid w:val="00D5064A"/>
    <w:rsid w:val="00D508CE"/>
    <w:rsid w:val="00D50BE1"/>
    <w:rsid w:val="00D50CB8"/>
    <w:rsid w:val="00D510D6"/>
    <w:rsid w:val="00D51570"/>
    <w:rsid w:val="00D515D9"/>
    <w:rsid w:val="00D5185D"/>
    <w:rsid w:val="00D51E99"/>
    <w:rsid w:val="00D52487"/>
    <w:rsid w:val="00D52807"/>
    <w:rsid w:val="00D5289F"/>
    <w:rsid w:val="00D52BAF"/>
    <w:rsid w:val="00D52F6B"/>
    <w:rsid w:val="00D5306D"/>
    <w:rsid w:val="00D5397A"/>
    <w:rsid w:val="00D5424A"/>
    <w:rsid w:val="00D544E0"/>
    <w:rsid w:val="00D5497E"/>
    <w:rsid w:val="00D55009"/>
    <w:rsid w:val="00D55099"/>
    <w:rsid w:val="00D55183"/>
    <w:rsid w:val="00D557AE"/>
    <w:rsid w:val="00D558E0"/>
    <w:rsid w:val="00D55A35"/>
    <w:rsid w:val="00D56207"/>
    <w:rsid w:val="00D562F5"/>
    <w:rsid w:val="00D56355"/>
    <w:rsid w:val="00D564C4"/>
    <w:rsid w:val="00D569F0"/>
    <w:rsid w:val="00D56E3E"/>
    <w:rsid w:val="00D5709F"/>
    <w:rsid w:val="00D572AB"/>
    <w:rsid w:val="00D5739F"/>
    <w:rsid w:val="00D57407"/>
    <w:rsid w:val="00D57864"/>
    <w:rsid w:val="00D57A83"/>
    <w:rsid w:val="00D57EC4"/>
    <w:rsid w:val="00D603C0"/>
    <w:rsid w:val="00D60AC8"/>
    <w:rsid w:val="00D60B2B"/>
    <w:rsid w:val="00D610DA"/>
    <w:rsid w:val="00D619C3"/>
    <w:rsid w:val="00D61CD0"/>
    <w:rsid w:val="00D61E06"/>
    <w:rsid w:val="00D61E33"/>
    <w:rsid w:val="00D61F07"/>
    <w:rsid w:val="00D621D7"/>
    <w:rsid w:val="00D62AB9"/>
    <w:rsid w:val="00D62C50"/>
    <w:rsid w:val="00D62F3B"/>
    <w:rsid w:val="00D63297"/>
    <w:rsid w:val="00D638E9"/>
    <w:rsid w:val="00D639B6"/>
    <w:rsid w:val="00D639F4"/>
    <w:rsid w:val="00D63EE0"/>
    <w:rsid w:val="00D64091"/>
    <w:rsid w:val="00D64196"/>
    <w:rsid w:val="00D6487D"/>
    <w:rsid w:val="00D6536E"/>
    <w:rsid w:val="00D655F8"/>
    <w:rsid w:val="00D6579F"/>
    <w:rsid w:val="00D65E75"/>
    <w:rsid w:val="00D65F9A"/>
    <w:rsid w:val="00D667C8"/>
    <w:rsid w:val="00D67014"/>
    <w:rsid w:val="00D672C8"/>
    <w:rsid w:val="00D67367"/>
    <w:rsid w:val="00D67398"/>
    <w:rsid w:val="00D67568"/>
    <w:rsid w:val="00D67B8E"/>
    <w:rsid w:val="00D67E80"/>
    <w:rsid w:val="00D67EC6"/>
    <w:rsid w:val="00D70083"/>
    <w:rsid w:val="00D70099"/>
    <w:rsid w:val="00D70155"/>
    <w:rsid w:val="00D701EF"/>
    <w:rsid w:val="00D70686"/>
    <w:rsid w:val="00D70BE6"/>
    <w:rsid w:val="00D70C0F"/>
    <w:rsid w:val="00D70FA6"/>
    <w:rsid w:val="00D7146B"/>
    <w:rsid w:val="00D718C0"/>
    <w:rsid w:val="00D71E11"/>
    <w:rsid w:val="00D71E52"/>
    <w:rsid w:val="00D71E75"/>
    <w:rsid w:val="00D72231"/>
    <w:rsid w:val="00D724E6"/>
    <w:rsid w:val="00D728EF"/>
    <w:rsid w:val="00D72C16"/>
    <w:rsid w:val="00D72D87"/>
    <w:rsid w:val="00D7358C"/>
    <w:rsid w:val="00D7399D"/>
    <w:rsid w:val="00D73A7C"/>
    <w:rsid w:val="00D73AFA"/>
    <w:rsid w:val="00D73CE0"/>
    <w:rsid w:val="00D73EC0"/>
    <w:rsid w:val="00D7461E"/>
    <w:rsid w:val="00D74883"/>
    <w:rsid w:val="00D74DC2"/>
    <w:rsid w:val="00D75394"/>
    <w:rsid w:val="00D753C8"/>
    <w:rsid w:val="00D75408"/>
    <w:rsid w:val="00D7559D"/>
    <w:rsid w:val="00D75AF7"/>
    <w:rsid w:val="00D75CF2"/>
    <w:rsid w:val="00D7617B"/>
    <w:rsid w:val="00D76224"/>
    <w:rsid w:val="00D76C03"/>
    <w:rsid w:val="00D76C52"/>
    <w:rsid w:val="00D77356"/>
    <w:rsid w:val="00D775F8"/>
    <w:rsid w:val="00D777EA"/>
    <w:rsid w:val="00D779FD"/>
    <w:rsid w:val="00D77A71"/>
    <w:rsid w:val="00D800B3"/>
    <w:rsid w:val="00D8017F"/>
    <w:rsid w:val="00D801DC"/>
    <w:rsid w:val="00D807A1"/>
    <w:rsid w:val="00D807CF"/>
    <w:rsid w:val="00D8087F"/>
    <w:rsid w:val="00D81014"/>
    <w:rsid w:val="00D813BD"/>
    <w:rsid w:val="00D81497"/>
    <w:rsid w:val="00D81759"/>
    <w:rsid w:val="00D825E4"/>
    <w:rsid w:val="00D828FC"/>
    <w:rsid w:val="00D832C0"/>
    <w:rsid w:val="00D83933"/>
    <w:rsid w:val="00D83AA7"/>
    <w:rsid w:val="00D83C90"/>
    <w:rsid w:val="00D83CA3"/>
    <w:rsid w:val="00D84407"/>
    <w:rsid w:val="00D84915"/>
    <w:rsid w:val="00D84D16"/>
    <w:rsid w:val="00D84E85"/>
    <w:rsid w:val="00D85760"/>
    <w:rsid w:val="00D85A6A"/>
    <w:rsid w:val="00D85E94"/>
    <w:rsid w:val="00D85EFE"/>
    <w:rsid w:val="00D85F03"/>
    <w:rsid w:val="00D862F0"/>
    <w:rsid w:val="00D8740E"/>
    <w:rsid w:val="00D8764C"/>
    <w:rsid w:val="00D90115"/>
    <w:rsid w:val="00D901ED"/>
    <w:rsid w:val="00D90533"/>
    <w:rsid w:val="00D90787"/>
    <w:rsid w:val="00D90902"/>
    <w:rsid w:val="00D90A65"/>
    <w:rsid w:val="00D90DFF"/>
    <w:rsid w:val="00D90EAE"/>
    <w:rsid w:val="00D90F05"/>
    <w:rsid w:val="00D914B5"/>
    <w:rsid w:val="00D91749"/>
    <w:rsid w:val="00D917E8"/>
    <w:rsid w:val="00D919B3"/>
    <w:rsid w:val="00D924E3"/>
    <w:rsid w:val="00D9256E"/>
    <w:rsid w:val="00D925CA"/>
    <w:rsid w:val="00D926E7"/>
    <w:rsid w:val="00D92A0D"/>
    <w:rsid w:val="00D92DB3"/>
    <w:rsid w:val="00D9324B"/>
    <w:rsid w:val="00D933C9"/>
    <w:rsid w:val="00D9342A"/>
    <w:rsid w:val="00D938B6"/>
    <w:rsid w:val="00D938EA"/>
    <w:rsid w:val="00D93AA5"/>
    <w:rsid w:val="00D93DDE"/>
    <w:rsid w:val="00D93E38"/>
    <w:rsid w:val="00D948A7"/>
    <w:rsid w:val="00D94A9A"/>
    <w:rsid w:val="00D94D71"/>
    <w:rsid w:val="00D94DAE"/>
    <w:rsid w:val="00D94EE7"/>
    <w:rsid w:val="00D952AE"/>
    <w:rsid w:val="00D95524"/>
    <w:rsid w:val="00D95A67"/>
    <w:rsid w:val="00D9605B"/>
    <w:rsid w:val="00D9686C"/>
    <w:rsid w:val="00D968BC"/>
    <w:rsid w:val="00D96928"/>
    <w:rsid w:val="00D96AA0"/>
    <w:rsid w:val="00D97053"/>
    <w:rsid w:val="00D972A4"/>
    <w:rsid w:val="00D97865"/>
    <w:rsid w:val="00D97B48"/>
    <w:rsid w:val="00D97C63"/>
    <w:rsid w:val="00DA02E3"/>
    <w:rsid w:val="00DA0421"/>
    <w:rsid w:val="00DA074B"/>
    <w:rsid w:val="00DA0752"/>
    <w:rsid w:val="00DA09AF"/>
    <w:rsid w:val="00DA0E66"/>
    <w:rsid w:val="00DA1526"/>
    <w:rsid w:val="00DA1CBF"/>
    <w:rsid w:val="00DA2444"/>
    <w:rsid w:val="00DA2641"/>
    <w:rsid w:val="00DA2964"/>
    <w:rsid w:val="00DA29D5"/>
    <w:rsid w:val="00DA2BDA"/>
    <w:rsid w:val="00DA2C87"/>
    <w:rsid w:val="00DA2F9F"/>
    <w:rsid w:val="00DA3448"/>
    <w:rsid w:val="00DA36B1"/>
    <w:rsid w:val="00DA3AB7"/>
    <w:rsid w:val="00DA3BE2"/>
    <w:rsid w:val="00DA3CC3"/>
    <w:rsid w:val="00DA40E6"/>
    <w:rsid w:val="00DA48DB"/>
    <w:rsid w:val="00DA537B"/>
    <w:rsid w:val="00DA54FF"/>
    <w:rsid w:val="00DA5B14"/>
    <w:rsid w:val="00DA5D7E"/>
    <w:rsid w:val="00DA5FAD"/>
    <w:rsid w:val="00DA61F6"/>
    <w:rsid w:val="00DA6369"/>
    <w:rsid w:val="00DA6429"/>
    <w:rsid w:val="00DA6697"/>
    <w:rsid w:val="00DA69EC"/>
    <w:rsid w:val="00DA7101"/>
    <w:rsid w:val="00DA77A0"/>
    <w:rsid w:val="00DA7F06"/>
    <w:rsid w:val="00DB1050"/>
    <w:rsid w:val="00DB1070"/>
    <w:rsid w:val="00DB11F6"/>
    <w:rsid w:val="00DB1217"/>
    <w:rsid w:val="00DB151B"/>
    <w:rsid w:val="00DB1CD0"/>
    <w:rsid w:val="00DB21A9"/>
    <w:rsid w:val="00DB224D"/>
    <w:rsid w:val="00DB2894"/>
    <w:rsid w:val="00DB28C1"/>
    <w:rsid w:val="00DB29E2"/>
    <w:rsid w:val="00DB3369"/>
    <w:rsid w:val="00DB3A32"/>
    <w:rsid w:val="00DB3D9C"/>
    <w:rsid w:val="00DB41A4"/>
    <w:rsid w:val="00DB42A0"/>
    <w:rsid w:val="00DB4948"/>
    <w:rsid w:val="00DB4AEE"/>
    <w:rsid w:val="00DB4CAD"/>
    <w:rsid w:val="00DB4F82"/>
    <w:rsid w:val="00DB5B87"/>
    <w:rsid w:val="00DB5BF4"/>
    <w:rsid w:val="00DB6100"/>
    <w:rsid w:val="00DB6602"/>
    <w:rsid w:val="00DB6B91"/>
    <w:rsid w:val="00DB6D0E"/>
    <w:rsid w:val="00DB7253"/>
    <w:rsid w:val="00DB7382"/>
    <w:rsid w:val="00DB743E"/>
    <w:rsid w:val="00DB75CF"/>
    <w:rsid w:val="00DB776F"/>
    <w:rsid w:val="00DB78B2"/>
    <w:rsid w:val="00DB7DE5"/>
    <w:rsid w:val="00DC03FF"/>
    <w:rsid w:val="00DC0A91"/>
    <w:rsid w:val="00DC0D14"/>
    <w:rsid w:val="00DC154F"/>
    <w:rsid w:val="00DC16F0"/>
    <w:rsid w:val="00DC1D9B"/>
    <w:rsid w:val="00DC1E72"/>
    <w:rsid w:val="00DC2039"/>
    <w:rsid w:val="00DC2114"/>
    <w:rsid w:val="00DC25DF"/>
    <w:rsid w:val="00DC33CF"/>
    <w:rsid w:val="00DC355B"/>
    <w:rsid w:val="00DC3D02"/>
    <w:rsid w:val="00DC4910"/>
    <w:rsid w:val="00DC4A8C"/>
    <w:rsid w:val="00DC4CBD"/>
    <w:rsid w:val="00DC4D7B"/>
    <w:rsid w:val="00DC4FF2"/>
    <w:rsid w:val="00DC51DC"/>
    <w:rsid w:val="00DC528A"/>
    <w:rsid w:val="00DC54A3"/>
    <w:rsid w:val="00DC54B8"/>
    <w:rsid w:val="00DC55FE"/>
    <w:rsid w:val="00DC5862"/>
    <w:rsid w:val="00DC5CC5"/>
    <w:rsid w:val="00DC6038"/>
    <w:rsid w:val="00DC60D8"/>
    <w:rsid w:val="00DC65E7"/>
    <w:rsid w:val="00DC6F2A"/>
    <w:rsid w:val="00DC71DC"/>
    <w:rsid w:val="00DC7848"/>
    <w:rsid w:val="00DC7B20"/>
    <w:rsid w:val="00DC7CD1"/>
    <w:rsid w:val="00DD0991"/>
    <w:rsid w:val="00DD0C48"/>
    <w:rsid w:val="00DD0CB3"/>
    <w:rsid w:val="00DD0DF8"/>
    <w:rsid w:val="00DD0FFC"/>
    <w:rsid w:val="00DD1579"/>
    <w:rsid w:val="00DD15E0"/>
    <w:rsid w:val="00DD19F2"/>
    <w:rsid w:val="00DD1DF5"/>
    <w:rsid w:val="00DD20D7"/>
    <w:rsid w:val="00DD2C4E"/>
    <w:rsid w:val="00DD3136"/>
    <w:rsid w:val="00DD32FB"/>
    <w:rsid w:val="00DD388B"/>
    <w:rsid w:val="00DD394F"/>
    <w:rsid w:val="00DD443E"/>
    <w:rsid w:val="00DD47C3"/>
    <w:rsid w:val="00DD4EC2"/>
    <w:rsid w:val="00DD4F15"/>
    <w:rsid w:val="00DD54FE"/>
    <w:rsid w:val="00DD58C8"/>
    <w:rsid w:val="00DD5A76"/>
    <w:rsid w:val="00DD5C48"/>
    <w:rsid w:val="00DD5DBB"/>
    <w:rsid w:val="00DD668F"/>
    <w:rsid w:val="00DD6715"/>
    <w:rsid w:val="00DD6A03"/>
    <w:rsid w:val="00DD6EA6"/>
    <w:rsid w:val="00DD6F83"/>
    <w:rsid w:val="00DD7466"/>
    <w:rsid w:val="00DD7739"/>
    <w:rsid w:val="00DD7773"/>
    <w:rsid w:val="00DD7A12"/>
    <w:rsid w:val="00DD7A26"/>
    <w:rsid w:val="00DD7B95"/>
    <w:rsid w:val="00DD7E8C"/>
    <w:rsid w:val="00DE06C6"/>
    <w:rsid w:val="00DE0762"/>
    <w:rsid w:val="00DE078F"/>
    <w:rsid w:val="00DE08A5"/>
    <w:rsid w:val="00DE0C25"/>
    <w:rsid w:val="00DE152B"/>
    <w:rsid w:val="00DE1A9B"/>
    <w:rsid w:val="00DE1C2E"/>
    <w:rsid w:val="00DE2088"/>
    <w:rsid w:val="00DE21CF"/>
    <w:rsid w:val="00DE22C3"/>
    <w:rsid w:val="00DE2439"/>
    <w:rsid w:val="00DE2568"/>
    <w:rsid w:val="00DE294D"/>
    <w:rsid w:val="00DE2CA7"/>
    <w:rsid w:val="00DE30CE"/>
    <w:rsid w:val="00DE3587"/>
    <w:rsid w:val="00DE3967"/>
    <w:rsid w:val="00DE3C41"/>
    <w:rsid w:val="00DE3F1D"/>
    <w:rsid w:val="00DE4192"/>
    <w:rsid w:val="00DE44B5"/>
    <w:rsid w:val="00DE4581"/>
    <w:rsid w:val="00DE4617"/>
    <w:rsid w:val="00DE491C"/>
    <w:rsid w:val="00DE52AC"/>
    <w:rsid w:val="00DE533C"/>
    <w:rsid w:val="00DE549A"/>
    <w:rsid w:val="00DE57E0"/>
    <w:rsid w:val="00DE5ED5"/>
    <w:rsid w:val="00DE61C7"/>
    <w:rsid w:val="00DE61F2"/>
    <w:rsid w:val="00DE654B"/>
    <w:rsid w:val="00DE6872"/>
    <w:rsid w:val="00DE6A8B"/>
    <w:rsid w:val="00DE6CEB"/>
    <w:rsid w:val="00DE6E4D"/>
    <w:rsid w:val="00DE6F2B"/>
    <w:rsid w:val="00DE6F44"/>
    <w:rsid w:val="00DE7231"/>
    <w:rsid w:val="00DE74AD"/>
    <w:rsid w:val="00DF0642"/>
    <w:rsid w:val="00DF11D5"/>
    <w:rsid w:val="00DF14B7"/>
    <w:rsid w:val="00DF18F3"/>
    <w:rsid w:val="00DF190E"/>
    <w:rsid w:val="00DF1BAA"/>
    <w:rsid w:val="00DF1F9F"/>
    <w:rsid w:val="00DF26CD"/>
    <w:rsid w:val="00DF2DCC"/>
    <w:rsid w:val="00DF2F30"/>
    <w:rsid w:val="00DF3937"/>
    <w:rsid w:val="00DF3B19"/>
    <w:rsid w:val="00DF3C5F"/>
    <w:rsid w:val="00DF3CCD"/>
    <w:rsid w:val="00DF3F83"/>
    <w:rsid w:val="00DF415F"/>
    <w:rsid w:val="00DF5139"/>
    <w:rsid w:val="00DF5157"/>
    <w:rsid w:val="00DF53DF"/>
    <w:rsid w:val="00DF54E6"/>
    <w:rsid w:val="00DF54EC"/>
    <w:rsid w:val="00DF5ABD"/>
    <w:rsid w:val="00DF5F3F"/>
    <w:rsid w:val="00DF602E"/>
    <w:rsid w:val="00DF61CA"/>
    <w:rsid w:val="00DF62A1"/>
    <w:rsid w:val="00DF6544"/>
    <w:rsid w:val="00DF68F5"/>
    <w:rsid w:val="00DF6C66"/>
    <w:rsid w:val="00DF6F1B"/>
    <w:rsid w:val="00DF6F66"/>
    <w:rsid w:val="00DF721F"/>
    <w:rsid w:val="00DF72D8"/>
    <w:rsid w:val="00DF7359"/>
    <w:rsid w:val="00DF7837"/>
    <w:rsid w:val="00DF7B90"/>
    <w:rsid w:val="00E000C8"/>
    <w:rsid w:val="00E00CDE"/>
    <w:rsid w:val="00E00EC6"/>
    <w:rsid w:val="00E00F08"/>
    <w:rsid w:val="00E01220"/>
    <w:rsid w:val="00E0123A"/>
    <w:rsid w:val="00E02054"/>
    <w:rsid w:val="00E021B5"/>
    <w:rsid w:val="00E021F4"/>
    <w:rsid w:val="00E02788"/>
    <w:rsid w:val="00E02E8D"/>
    <w:rsid w:val="00E02F2A"/>
    <w:rsid w:val="00E03069"/>
    <w:rsid w:val="00E030A7"/>
    <w:rsid w:val="00E03232"/>
    <w:rsid w:val="00E0328E"/>
    <w:rsid w:val="00E03C9B"/>
    <w:rsid w:val="00E03DB0"/>
    <w:rsid w:val="00E04042"/>
    <w:rsid w:val="00E04157"/>
    <w:rsid w:val="00E043FF"/>
    <w:rsid w:val="00E04491"/>
    <w:rsid w:val="00E048DC"/>
    <w:rsid w:val="00E04BD5"/>
    <w:rsid w:val="00E04FF2"/>
    <w:rsid w:val="00E04FFC"/>
    <w:rsid w:val="00E05617"/>
    <w:rsid w:val="00E05662"/>
    <w:rsid w:val="00E057D1"/>
    <w:rsid w:val="00E05B4E"/>
    <w:rsid w:val="00E05C99"/>
    <w:rsid w:val="00E063B6"/>
    <w:rsid w:val="00E064DE"/>
    <w:rsid w:val="00E06E1A"/>
    <w:rsid w:val="00E0724A"/>
    <w:rsid w:val="00E074C3"/>
    <w:rsid w:val="00E07720"/>
    <w:rsid w:val="00E07B94"/>
    <w:rsid w:val="00E07C3D"/>
    <w:rsid w:val="00E07E72"/>
    <w:rsid w:val="00E07FF3"/>
    <w:rsid w:val="00E10135"/>
    <w:rsid w:val="00E10635"/>
    <w:rsid w:val="00E10747"/>
    <w:rsid w:val="00E10756"/>
    <w:rsid w:val="00E10848"/>
    <w:rsid w:val="00E10861"/>
    <w:rsid w:val="00E10E80"/>
    <w:rsid w:val="00E11652"/>
    <w:rsid w:val="00E118F9"/>
    <w:rsid w:val="00E12457"/>
    <w:rsid w:val="00E12826"/>
    <w:rsid w:val="00E12F5C"/>
    <w:rsid w:val="00E1319F"/>
    <w:rsid w:val="00E13BD1"/>
    <w:rsid w:val="00E140C5"/>
    <w:rsid w:val="00E14312"/>
    <w:rsid w:val="00E14B28"/>
    <w:rsid w:val="00E14B61"/>
    <w:rsid w:val="00E14F5B"/>
    <w:rsid w:val="00E1522E"/>
    <w:rsid w:val="00E1537F"/>
    <w:rsid w:val="00E153A0"/>
    <w:rsid w:val="00E155C6"/>
    <w:rsid w:val="00E15AB1"/>
    <w:rsid w:val="00E161B9"/>
    <w:rsid w:val="00E164FD"/>
    <w:rsid w:val="00E1705D"/>
    <w:rsid w:val="00E170ED"/>
    <w:rsid w:val="00E174A8"/>
    <w:rsid w:val="00E1788A"/>
    <w:rsid w:val="00E178CE"/>
    <w:rsid w:val="00E17945"/>
    <w:rsid w:val="00E17AEE"/>
    <w:rsid w:val="00E20629"/>
    <w:rsid w:val="00E217BB"/>
    <w:rsid w:val="00E21806"/>
    <w:rsid w:val="00E2199C"/>
    <w:rsid w:val="00E21C96"/>
    <w:rsid w:val="00E22645"/>
    <w:rsid w:val="00E22829"/>
    <w:rsid w:val="00E22AFA"/>
    <w:rsid w:val="00E22EE0"/>
    <w:rsid w:val="00E23508"/>
    <w:rsid w:val="00E23A8B"/>
    <w:rsid w:val="00E23D5C"/>
    <w:rsid w:val="00E24650"/>
    <w:rsid w:val="00E24B22"/>
    <w:rsid w:val="00E24C1A"/>
    <w:rsid w:val="00E25235"/>
    <w:rsid w:val="00E2571D"/>
    <w:rsid w:val="00E25C01"/>
    <w:rsid w:val="00E26812"/>
    <w:rsid w:val="00E26819"/>
    <w:rsid w:val="00E2681E"/>
    <w:rsid w:val="00E26B28"/>
    <w:rsid w:val="00E26E44"/>
    <w:rsid w:val="00E27793"/>
    <w:rsid w:val="00E277B2"/>
    <w:rsid w:val="00E27D6F"/>
    <w:rsid w:val="00E27E0A"/>
    <w:rsid w:val="00E27E45"/>
    <w:rsid w:val="00E27EA0"/>
    <w:rsid w:val="00E27FC1"/>
    <w:rsid w:val="00E302D9"/>
    <w:rsid w:val="00E3048C"/>
    <w:rsid w:val="00E30529"/>
    <w:rsid w:val="00E30B90"/>
    <w:rsid w:val="00E30CA7"/>
    <w:rsid w:val="00E30DAC"/>
    <w:rsid w:val="00E30E71"/>
    <w:rsid w:val="00E30F68"/>
    <w:rsid w:val="00E3108E"/>
    <w:rsid w:val="00E3126D"/>
    <w:rsid w:val="00E31273"/>
    <w:rsid w:val="00E31567"/>
    <w:rsid w:val="00E318E1"/>
    <w:rsid w:val="00E31AA9"/>
    <w:rsid w:val="00E31BB3"/>
    <w:rsid w:val="00E31FE0"/>
    <w:rsid w:val="00E32178"/>
    <w:rsid w:val="00E32551"/>
    <w:rsid w:val="00E32EA9"/>
    <w:rsid w:val="00E3320E"/>
    <w:rsid w:val="00E338A1"/>
    <w:rsid w:val="00E338DB"/>
    <w:rsid w:val="00E33C70"/>
    <w:rsid w:val="00E33CDE"/>
    <w:rsid w:val="00E340DD"/>
    <w:rsid w:val="00E3485A"/>
    <w:rsid w:val="00E34E3E"/>
    <w:rsid w:val="00E3513F"/>
    <w:rsid w:val="00E3533A"/>
    <w:rsid w:val="00E353EE"/>
    <w:rsid w:val="00E355B4"/>
    <w:rsid w:val="00E35944"/>
    <w:rsid w:val="00E359E2"/>
    <w:rsid w:val="00E35D47"/>
    <w:rsid w:val="00E35DDD"/>
    <w:rsid w:val="00E35E47"/>
    <w:rsid w:val="00E36F22"/>
    <w:rsid w:val="00E37161"/>
    <w:rsid w:val="00E37EF1"/>
    <w:rsid w:val="00E40237"/>
    <w:rsid w:val="00E407DC"/>
    <w:rsid w:val="00E40891"/>
    <w:rsid w:val="00E40A5B"/>
    <w:rsid w:val="00E41460"/>
    <w:rsid w:val="00E4175F"/>
    <w:rsid w:val="00E41C6B"/>
    <w:rsid w:val="00E41DD2"/>
    <w:rsid w:val="00E41F0F"/>
    <w:rsid w:val="00E42A48"/>
    <w:rsid w:val="00E4361B"/>
    <w:rsid w:val="00E439F4"/>
    <w:rsid w:val="00E43B3A"/>
    <w:rsid w:val="00E43BA3"/>
    <w:rsid w:val="00E43EF3"/>
    <w:rsid w:val="00E44000"/>
    <w:rsid w:val="00E4421B"/>
    <w:rsid w:val="00E4469F"/>
    <w:rsid w:val="00E44925"/>
    <w:rsid w:val="00E45367"/>
    <w:rsid w:val="00E45657"/>
    <w:rsid w:val="00E4595D"/>
    <w:rsid w:val="00E45A57"/>
    <w:rsid w:val="00E45AE1"/>
    <w:rsid w:val="00E45C8A"/>
    <w:rsid w:val="00E46860"/>
    <w:rsid w:val="00E46F1A"/>
    <w:rsid w:val="00E471F5"/>
    <w:rsid w:val="00E473D0"/>
    <w:rsid w:val="00E4781F"/>
    <w:rsid w:val="00E47BAF"/>
    <w:rsid w:val="00E47C04"/>
    <w:rsid w:val="00E47CA6"/>
    <w:rsid w:val="00E50133"/>
    <w:rsid w:val="00E501C9"/>
    <w:rsid w:val="00E50285"/>
    <w:rsid w:val="00E505E5"/>
    <w:rsid w:val="00E5060A"/>
    <w:rsid w:val="00E509D4"/>
    <w:rsid w:val="00E50DA5"/>
    <w:rsid w:val="00E50E6D"/>
    <w:rsid w:val="00E5104B"/>
    <w:rsid w:val="00E5150E"/>
    <w:rsid w:val="00E5180F"/>
    <w:rsid w:val="00E51833"/>
    <w:rsid w:val="00E51CB6"/>
    <w:rsid w:val="00E51CCA"/>
    <w:rsid w:val="00E51F2E"/>
    <w:rsid w:val="00E520A1"/>
    <w:rsid w:val="00E52198"/>
    <w:rsid w:val="00E5220B"/>
    <w:rsid w:val="00E522CE"/>
    <w:rsid w:val="00E524DB"/>
    <w:rsid w:val="00E52AAE"/>
    <w:rsid w:val="00E530DB"/>
    <w:rsid w:val="00E532D4"/>
    <w:rsid w:val="00E533CB"/>
    <w:rsid w:val="00E536E9"/>
    <w:rsid w:val="00E53970"/>
    <w:rsid w:val="00E539F7"/>
    <w:rsid w:val="00E53F32"/>
    <w:rsid w:val="00E542A2"/>
    <w:rsid w:val="00E5430B"/>
    <w:rsid w:val="00E54635"/>
    <w:rsid w:val="00E54C29"/>
    <w:rsid w:val="00E5505F"/>
    <w:rsid w:val="00E55192"/>
    <w:rsid w:val="00E55219"/>
    <w:rsid w:val="00E55D7F"/>
    <w:rsid w:val="00E56FF2"/>
    <w:rsid w:val="00E573FF"/>
    <w:rsid w:val="00E57978"/>
    <w:rsid w:val="00E57F86"/>
    <w:rsid w:val="00E60030"/>
    <w:rsid w:val="00E6027B"/>
    <w:rsid w:val="00E60886"/>
    <w:rsid w:val="00E60E0F"/>
    <w:rsid w:val="00E60E9E"/>
    <w:rsid w:val="00E61041"/>
    <w:rsid w:val="00E61E32"/>
    <w:rsid w:val="00E62CD0"/>
    <w:rsid w:val="00E633B8"/>
    <w:rsid w:val="00E63671"/>
    <w:rsid w:val="00E63871"/>
    <w:rsid w:val="00E63F57"/>
    <w:rsid w:val="00E6467D"/>
    <w:rsid w:val="00E65183"/>
    <w:rsid w:val="00E65B93"/>
    <w:rsid w:val="00E66260"/>
    <w:rsid w:val="00E6644C"/>
    <w:rsid w:val="00E66811"/>
    <w:rsid w:val="00E66AF7"/>
    <w:rsid w:val="00E67149"/>
    <w:rsid w:val="00E67CF8"/>
    <w:rsid w:val="00E67EA6"/>
    <w:rsid w:val="00E67FE4"/>
    <w:rsid w:val="00E70184"/>
    <w:rsid w:val="00E70319"/>
    <w:rsid w:val="00E703FF"/>
    <w:rsid w:val="00E7067C"/>
    <w:rsid w:val="00E706FE"/>
    <w:rsid w:val="00E70DA1"/>
    <w:rsid w:val="00E71C6F"/>
    <w:rsid w:val="00E71CB4"/>
    <w:rsid w:val="00E72079"/>
    <w:rsid w:val="00E72BA6"/>
    <w:rsid w:val="00E72E09"/>
    <w:rsid w:val="00E72FF4"/>
    <w:rsid w:val="00E73DE1"/>
    <w:rsid w:val="00E74054"/>
    <w:rsid w:val="00E74727"/>
    <w:rsid w:val="00E748A1"/>
    <w:rsid w:val="00E748C9"/>
    <w:rsid w:val="00E7498E"/>
    <w:rsid w:val="00E74AF8"/>
    <w:rsid w:val="00E74D3E"/>
    <w:rsid w:val="00E752B8"/>
    <w:rsid w:val="00E75320"/>
    <w:rsid w:val="00E75405"/>
    <w:rsid w:val="00E755C6"/>
    <w:rsid w:val="00E75BA9"/>
    <w:rsid w:val="00E767DD"/>
    <w:rsid w:val="00E76AA4"/>
    <w:rsid w:val="00E76DCA"/>
    <w:rsid w:val="00E770C1"/>
    <w:rsid w:val="00E771C6"/>
    <w:rsid w:val="00E77390"/>
    <w:rsid w:val="00E7776F"/>
    <w:rsid w:val="00E77EE9"/>
    <w:rsid w:val="00E80497"/>
    <w:rsid w:val="00E80648"/>
    <w:rsid w:val="00E81181"/>
    <w:rsid w:val="00E81CE8"/>
    <w:rsid w:val="00E81D17"/>
    <w:rsid w:val="00E81E57"/>
    <w:rsid w:val="00E81EEF"/>
    <w:rsid w:val="00E821DD"/>
    <w:rsid w:val="00E8232E"/>
    <w:rsid w:val="00E828E6"/>
    <w:rsid w:val="00E82E4E"/>
    <w:rsid w:val="00E831A6"/>
    <w:rsid w:val="00E8359F"/>
    <w:rsid w:val="00E8386D"/>
    <w:rsid w:val="00E83992"/>
    <w:rsid w:val="00E83A8F"/>
    <w:rsid w:val="00E83AE0"/>
    <w:rsid w:val="00E83C79"/>
    <w:rsid w:val="00E83E29"/>
    <w:rsid w:val="00E84013"/>
    <w:rsid w:val="00E8445B"/>
    <w:rsid w:val="00E84C8D"/>
    <w:rsid w:val="00E85426"/>
    <w:rsid w:val="00E859F9"/>
    <w:rsid w:val="00E85D65"/>
    <w:rsid w:val="00E87052"/>
    <w:rsid w:val="00E873D7"/>
    <w:rsid w:val="00E87969"/>
    <w:rsid w:val="00E90573"/>
    <w:rsid w:val="00E90C8D"/>
    <w:rsid w:val="00E90D43"/>
    <w:rsid w:val="00E90FB5"/>
    <w:rsid w:val="00E913F3"/>
    <w:rsid w:val="00E91BEE"/>
    <w:rsid w:val="00E91C10"/>
    <w:rsid w:val="00E920A0"/>
    <w:rsid w:val="00E92473"/>
    <w:rsid w:val="00E92681"/>
    <w:rsid w:val="00E92967"/>
    <w:rsid w:val="00E92FBD"/>
    <w:rsid w:val="00E935F2"/>
    <w:rsid w:val="00E93A3E"/>
    <w:rsid w:val="00E93B85"/>
    <w:rsid w:val="00E93D0D"/>
    <w:rsid w:val="00E93E00"/>
    <w:rsid w:val="00E9415D"/>
    <w:rsid w:val="00E943D5"/>
    <w:rsid w:val="00E946A0"/>
    <w:rsid w:val="00E947F6"/>
    <w:rsid w:val="00E94922"/>
    <w:rsid w:val="00E94FA2"/>
    <w:rsid w:val="00E95095"/>
    <w:rsid w:val="00E953B6"/>
    <w:rsid w:val="00E955AC"/>
    <w:rsid w:val="00E956B4"/>
    <w:rsid w:val="00E95783"/>
    <w:rsid w:val="00E95785"/>
    <w:rsid w:val="00E95791"/>
    <w:rsid w:val="00E95AE0"/>
    <w:rsid w:val="00E9601F"/>
    <w:rsid w:val="00E96443"/>
    <w:rsid w:val="00E96489"/>
    <w:rsid w:val="00E96B93"/>
    <w:rsid w:val="00E97245"/>
    <w:rsid w:val="00E9736E"/>
    <w:rsid w:val="00E97622"/>
    <w:rsid w:val="00E97E15"/>
    <w:rsid w:val="00EA0E70"/>
    <w:rsid w:val="00EA0FD5"/>
    <w:rsid w:val="00EA1210"/>
    <w:rsid w:val="00EA15E1"/>
    <w:rsid w:val="00EA1751"/>
    <w:rsid w:val="00EA180D"/>
    <w:rsid w:val="00EA21BB"/>
    <w:rsid w:val="00EA222F"/>
    <w:rsid w:val="00EA22BF"/>
    <w:rsid w:val="00EA2D19"/>
    <w:rsid w:val="00EA362A"/>
    <w:rsid w:val="00EA365C"/>
    <w:rsid w:val="00EA390F"/>
    <w:rsid w:val="00EA41F6"/>
    <w:rsid w:val="00EA425A"/>
    <w:rsid w:val="00EA4A25"/>
    <w:rsid w:val="00EA4E14"/>
    <w:rsid w:val="00EA5068"/>
    <w:rsid w:val="00EA531F"/>
    <w:rsid w:val="00EA551D"/>
    <w:rsid w:val="00EA667C"/>
    <w:rsid w:val="00EA66B8"/>
    <w:rsid w:val="00EA7024"/>
    <w:rsid w:val="00EA74F8"/>
    <w:rsid w:val="00EA772A"/>
    <w:rsid w:val="00EA7945"/>
    <w:rsid w:val="00EA7C8B"/>
    <w:rsid w:val="00EB0713"/>
    <w:rsid w:val="00EB0E79"/>
    <w:rsid w:val="00EB0FBD"/>
    <w:rsid w:val="00EB1AA9"/>
    <w:rsid w:val="00EB1B1F"/>
    <w:rsid w:val="00EB2756"/>
    <w:rsid w:val="00EB2C28"/>
    <w:rsid w:val="00EB2C60"/>
    <w:rsid w:val="00EB3021"/>
    <w:rsid w:val="00EB37A5"/>
    <w:rsid w:val="00EB38FD"/>
    <w:rsid w:val="00EB3BD0"/>
    <w:rsid w:val="00EB3DDE"/>
    <w:rsid w:val="00EB462A"/>
    <w:rsid w:val="00EB495E"/>
    <w:rsid w:val="00EB4DE0"/>
    <w:rsid w:val="00EB69A8"/>
    <w:rsid w:val="00EB6B61"/>
    <w:rsid w:val="00EB70C9"/>
    <w:rsid w:val="00EB7118"/>
    <w:rsid w:val="00EB7213"/>
    <w:rsid w:val="00EB794D"/>
    <w:rsid w:val="00EB7B48"/>
    <w:rsid w:val="00EB7CA2"/>
    <w:rsid w:val="00EC047C"/>
    <w:rsid w:val="00EC0521"/>
    <w:rsid w:val="00EC0F4F"/>
    <w:rsid w:val="00EC15F2"/>
    <w:rsid w:val="00EC1EB2"/>
    <w:rsid w:val="00EC2F17"/>
    <w:rsid w:val="00EC3160"/>
    <w:rsid w:val="00EC3CE2"/>
    <w:rsid w:val="00EC3F36"/>
    <w:rsid w:val="00EC41BF"/>
    <w:rsid w:val="00EC486F"/>
    <w:rsid w:val="00EC4C53"/>
    <w:rsid w:val="00EC51CF"/>
    <w:rsid w:val="00EC5384"/>
    <w:rsid w:val="00EC5558"/>
    <w:rsid w:val="00EC5D49"/>
    <w:rsid w:val="00EC6B4F"/>
    <w:rsid w:val="00EC72C4"/>
    <w:rsid w:val="00EC7536"/>
    <w:rsid w:val="00EC7685"/>
    <w:rsid w:val="00EC781D"/>
    <w:rsid w:val="00EC7A41"/>
    <w:rsid w:val="00EC7DFC"/>
    <w:rsid w:val="00ED0334"/>
    <w:rsid w:val="00ED0617"/>
    <w:rsid w:val="00ED09A0"/>
    <w:rsid w:val="00ED1A4F"/>
    <w:rsid w:val="00ED1FC7"/>
    <w:rsid w:val="00ED22A7"/>
    <w:rsid w:val="00ED27B0"/>
    <w:rsid w:val="00ED2835"/>
    <w:rsid w:val="00ED28BD"/>
    <w:rsid w:val="00ED2D0F"/>
    <w:rsid w:val="00ED3043"/>
    <w:rsid w:val="00ED3425"/>
    <w:rsid w:val="00ED35B9"/>
    <w:rsid w:val="00ED36EB"/>
    <w:rsid w:val="00ED38D8"/>
    <w:rsid w:val="00ED3971"/>
    <w:rsid w:val="00ED3E5B"/>
    <w:rsid w:val="00ED4194"/>
    <w:rsid w:val="00ED457E"/>
    <w:rsid w:val="00ED4CA5"/>
    <w:rsid w:val="00ED5397"/>
    <w:rsid w:val="00ED55E6"/>
    <w:rsid w:val="00ED57A3"/>
    <w:rsid w:val="00ED5CE7"/>
    <w:rsid w:val="00ED640C"/>
    <w:rsid w:val="00ED6814"/>
    <w:rsid w:val="00ED6882"/>
    <w:rsid w:val="00ED6BBC"/>
    <w:rsid w:val="00ED7763"/>
    <w:rsid w:val="00ED7AE4"/>
    <w:rsid w:val="00ED7B65"/>
    <w:rsid w:val="00ED7B6C"/>
    <w:rsid w:val="00ED7B86"/>
    <w:rsid w:val="00ED7C0B"/>
    <w:rsid w:val="00EE0380"/>
    <w:rsid w:val="00EE0513"/>
    <w:rsid w:val="00EE0516"/>
    <w:rsid w:val="00EE072D"/>
    <w:rsid w:val="00EE0968"/>
    <w:rsid w:val="00EE0BD1"/>
    <w:rsid w:val="00EE1497"/>
    <w:rsid w:val="00EE16FD"/>
    <w:rsid w:val="00EE1700"/>
    <w:rsid w:val="00EE1AE3"/>
    <w:rsid w:val="00EE290F"/>
    <w:rsid w:val="00EE295C"/>
    <w:rsid w:val="00EE2A1D"/>
    <w:rsid w:val="00EE2A6D"/>
    <w:rsid w:val="00EE2B64"/>
    <w:rsid w:val="00EE2C7E"/>
    <w:rsid w:val="00EE2D10"/>
    <w:rsid w:val="00EE32E9"/>
    <w:rsid w:val="00EE3667"/>
    <w:rsid w:val="00EE38BF"/>
    <w:rsid w:val="00EE3A2A"/>
    <w:rsid w:val="00EE3A5D"/>
    <w:rsid w:val="00EE3DE9"/>
    <w:rsid w:val="00EE4497"/>
    <w:rsid w:val="00EE4727"/>
    <w:rsid w:val="00EE49DB"/>
    <w:rsid w:val="00EE4B21"/>
    <w:rsid w:val="00EE4D80"/>
    <w:rsid w:val="00EE5B03"/>
    <w:rsid w:val="00EE5B09"/>
    <w:rsid w:val="00EE5DE7"/>
    <w:rsid w:val="00EE5EA7"/>
    <w:rsid w:val="00EE5FED"/>
    <w:rsid w:val="00EE6076"/>
    <w:rsid w:val="00EE6665"/>
    <w:rsid w:val="00EE67DF"/>
    <w:rsid w:val="00EE68CD"/>
    <w:rsid w:val="00EE6C21"/>
    <w:rsid w:val="00EE6C33"/>
    <w:rsid w:val="00EE6D5C"/>
    <w:rsid w:val="00EE6F73"/>
    <w:rsid w:val="00EE7491"/>
    <w:rsid w:val="00EE7A96"/>
    <w:rsid w:val="00EE7D7C"/>
    <w:rsid w:val="00EF0111"/>
    <w:rsid w:val="00EF041F"/>
    <w:rsid w:val="00EF059A"/>
    <w:rsid w:val="00EF074F"/>
    <w:rsid w:val="00EF0D5F"/>
    <w:rsid w:val="00EF1492"/>
    <w:rsid w:val="00EF157E"/>
    <w:rsid w:val="00EF187F"/>
    <w:rsid w:val="00EF1D4F"/>
    <w:rsid w:val="00EF21EA"/>
    <w:rsid w:val="00EF261C"/>
    <w:rsid w:val="00EF288F"/>
    <w:rsid w:val="00EF2BD3"/>
    <w:rsid w:val="00EF2E43"/>
    <w:rsid w:val="00EF2FA2"/>
    <w:rsid w:val="00EF356F"/>
    <w:rsid w:val="00EF37F9"/>
    <w:rsid w:val="00EF39AA"/>
    <w:rsid w:val="00EF3D6E"/>
    <w:rsid w:val="00EF3E98"/>
    <w:rsid w:val="00EF47A3"/>
    <w:rsid w:val="00EF4CEE"/>
    <w:rsid w:val="00EF4E38"/>
    <w:rsid w:val="00EF4E69"/>
    <w:rsid w:val="00EF55DB"/>
    <w:rsid w:val="00EF5A23"/>
    <w:rsid w:val="00EF5E3B"/>
    <w:rsid w:val="00EF60E4"/>
    <w:rsid w:val="00EF6715"/>
    <w:rsid w:val="00EF7145"/>
    <w:rsid w:val="00EF76D0"/>
    <w:rsid w:val="00EF7CB3"/>
    <w:rsid w:val="00EF7DD7"/>
    <w:rsid w:val="00F00E06"/>
    <w:rsid w:val="00F01383"/>
    <w:rsid w:val="00F014DB"/>
    <w:rsid w:val="00F017D1"/>
    <w:rsid w:val="00F018C4"/>
    <w:rsid w:val="00F01C60"/>
    <w:rsid w:val="00F02800"/>
    <w:rsid w:val="00F040D3"/>
    <w:rsid w:val="00F04533"/>
    <w:rsid w:val="00F0457D"/>
    <w:rsid w:val="00F045CF"/>
    <w:rsid w:val="00F0497B"/>
    <w:rsid w:val="00F04B20"/>
    <w:rsid w:val="00F052F1"/>
    <w:rsid w:val="00F055CF"/>
    <w:rsid w:val="00F059C1"/>
    <w:rsid w:val="00F05BD0"/>
    <w:rsid w:val="00F05C8A"/>
    <w:rsid w:val="00F06044"/>
    <w:rsid w:val="00F060A1"/>
    <w:rsid w:val="00F064D0"/>
    <w:rsid w:val="00F06F19"/>
    <w:rsid w:val="00F06FE2"/>
    <w:rsid w:val="00F0796A"/>
    <w:rsid w:val="00F07BD1"/>
    <w:rsid w:val="00F07D51"/>
    <w:rsid w:val="00F07D71"/>
    <w:rsid w:val="00F07E98"/>
    <w:rsid w:val="00F102B7"/>
    <w:rsid w:val="00F105A0"/>
    <w:rsid w:val="00F1115A"/>
    <w:rsid w:val="00F11389"/>
    <w:rsid w:val="00F119D9"/>
    <w:rsid w:val="00F11A9B"/>
    <w:rsid w:val="00F127A8"/>
    <w:rsid w:val="00F12991"/>
    <w:rsid w:val="00F12B23"/>
    <w:rsid w:val="00F13146"/>
    <w:rsid w:val="00F1355E"/>
    <w:rsid w:val="00F13CC9"/>
    <w:rsid w:val="00F13D51"/>
    <w:rsid w:val="00F13E43"/>
    <w:rsid w:val="00F13EAD"/>
    <w:rsid w:val="00F14033"/>
    <w:rsid w:val="00F14073"/>
    <w:rsid w:val="00F14251"/>
    <w:rsid w:val="00F15242"/>
    <w:rsid w:val="00F152A6"/>
    <w:rsid w:val="00F1652C"/>
    <w:rsid w:val="00F16E3A"/>
    <w:rsid w:val="00F17505"/>
    <w:rsid w:val="00F175DF"/>
    <w:rsid w:val="00F17676"/>
    <w:rsid w:val="00F17C09"/>
    <w:rsid w:val="00F17DAD"/>
    <w:rsid w:val="00F20103"/>
    <w:rsid w:val="00F201D6"/>
    <w:rsid w:val="00F2057E"/>
    <w:rsid w:val="00F20718"/>
    <w:rsid w:val="00F2083A"/>
    <w:rsid w:val="00F20CD2"/>
    <w:rsid w:val="00F20D1C"/>
    <w:rsid w:val="00F20F61"/>
    <w:rsid w:val="00F21128"/>
    <w:rsid w:val="00F21287"/>
    <w:rsid w:val="00F212C4"/>
    <w:rsid w:val="00F21377"/>
    <w:rsid w:val="00F21BBB"/>
    <w:rsid w:val="00F21EC9"/>
    <w:rsid w:val="00F227EB"/>
    <w:rsid w:val="00F22A66"/>
    <w:rsid w:val="00F22F45"/>
    <w:rsid w:val="00F22FB5"/>
    <w:rsid w:val="00F232BF"/>
    <w:rsid w:val="00F2376B"/>
    <w:rsid w:val="00F23C0D"/>
    <w:rsid w:val="00F24753"/>
    <w:rsid w:val="00F24F8B"/>
    <w:rsid w:val="00F25109"/>
    <w:rsid w:val="00F253CA"/>
    <w:rsid w:val="00F2580C"/>
    <w:rsid w:val="00F26B4C"/>
    <w:rsid w:val="00F27002"/>
    <w:rsid w:val="00F271AF"/>
    <w:rsid w:val="00F273F4"/>
    <w:rsid w:val="00F276A8"/>
    <w:rsid w:val="00F27B22"/>
    <w:rsid w:val="00F27F8A"/>
    <w:rsid w:val="00F30617"/>
    <w:rsid w:val="00F3071C"/>
    <w:rsid w:val="00F30743"/>
    <w:rsid w:val="00F309BD"/>
    <w:rsid w:val="00F30FF2"/>
    <w:rsid w:val="00F312C5"/>
    <w:rsid w:val="00F316A5"/>
    <w:rsid w:val="00F31CB3"/>
    <w:rsid w:val="00F32031"/>
    <w:rsid w:val="00F32420"/>
    <w:rsid w:val="00F324BF"/>
    <w:rsid w:val="00F3271B"/>
    <w:rsid w:val="00F32974"/>
    <w:rsid w:val="00F329AD"/>
    <w:rsid w:val="00F33218"/>
    <w:rsid w:val="00F3390D"/>
    <w:rsid w:val="00F33A37"/>
    <w:rsid w:val="00F33BC8"/>
    <w:rsid w:val="00F33CF1"/>
    <w:rsid w:val="00F34057"/>
    <w:rsid w:val="00F3408C"/>
    <w:rsid w:val="00F34183"/>
    <w:rsid w:val="00F34D0A"/>
    <w:rsid w:val="00F34D48"/>
    <w:rsid w:val="00F34F54"/>
    <w:rsid w:val="00F35893"/>
    <w:rsid w:val="00F35C44"/>
    <w:rsid w:val="00F361C8"/>
    <w:rsid w:val="00F3642A"/>
    <w:rsid w:val="00F366BC"/>
    <w:rsid w:val="00F367E1"/>
    <w:rsid w:val="00F36C3E"/>
    <w:rsid w:val="00F36FD8"/>
    <w:rsid w:val="00F37269"/>
    <w:rsid w:val="00F37293"/>
    <w:rsid w:val="00F374A5"/>
    <w:rsid w:val="00F37768"/>
    <w:rsid w:val="00F37AEC"/>
    <w:rsid w:val="00F37D9B"/>
    <w:rsid w:val="00F40318"/>
    <w:rsid w:val="00F4063E"/>
    <w:rsid w:val="00F4079C"/>
    <w:rsid w:val="00F40949"/>
    <w:rsid w:val="00F40A4B"/>
    <w:rsid w:val="00F40D44"/>
    <w:rsid w:val="00F40E24"/>
    <w:rsid w:val="00F410CF"/>
    <w:rsid w:val="00F413EF"/>
    <w:rsid w:val="00F417D9"/>
    <w:rsid w:val="00F4211C"/>
    <w:rsid w:val="00F4237B"/>
    <w:rsid w:val="00F42405"/>
    <w:rsid w:val="00F4289E"/>
    <w:rsid w:val="00F43043"/>
    <w:rsid w:val="00F43121"/>
    <w:rsid w:val="00F4349F"/>
    <w:rsid w:val="00F44448"/>
    <w:rsid w:val="00F446FF"/>
    <w:rsid w:val="00F4490C"/>
    <w:rsid w:val="00F44FD9"/>
    <w:rsid w:val="00F451A8"/>
    <w:rsid w:val="00F455DD"/>
    <w:rsid w:val="00F45A68"/>
    <w:rsid w:val="00F45C97"/>
    <w:rsid w:val="00F45ECF"/>
    <w:rsid w:val="00F4657F"/>
    <w:rsid w:val="00F46933"/>
    <w:rsid w:val="00F469E4"/>
    <w:rsid w:val="00F46A15"/>
    <w:rsid w:val="00F46A66"/>
    <w:rsid w:val="00F46DC4"/>
    <w:rsid w:val="00F46E85"/>
    <w:rsid w:val="00F46F15"/>
    <w:rsid w:val="00F47121"/>
    <w:rsid w:val="00F4729B"/>
    <w:rsid w:val="00F472C8"/>
    <w:rsid w:val="00F473A8"/>
    <w:rsid w:val="00F47491"/>
    <w:rsid w:val="00F475D5"/>
    <w:rsid w:val="00F476AB"/>
    <w:rsid w:val="00F47934"/>
    <w:rsid w:val="00F47BF8"/>
    <w:rsid w:val="00F47F38"/>
    <w:rsid w:val="00F5079A"/>
    <w:rsid w:val="00F50983"/>
    <w:rsid w:val="00F5128C"/>
    <w:rsid w:val="00F51376"/>
    <w:rsid w:val="00F51882"/>
    <w:rsid w:val="00F51B74"/>
    <w:rsid w:val="00F51F8E"/>
    <w:rsid w:val="00F52365"/>
    <w:rsid w:val="00F5297B"/>
    <w:rsid w:val="00F52B35"/>
    <w:rsid w:val="00F52CBD"/>
    <w:rsid w:val="00F53286"/>
    <w:rsid w:val="00F53486"/>
    <w:rsid w:val="00F53D0A"/>
    <w:rsid w:val="00F53DA9"/>
    <w:rsid w:val="00F53EC5"/>
    <w:rsid w:val="00F540C1"/>
    <w:rsid w:val="00F54284"/>
    <w:rsid w:val="00F542D7"/>
    <w:rsid w:val="00F5439E"/>
    <w:rsid w:val="00F54B08"/>
    <w:rsid w:val="00F54B8B"/>
    <w:rsid w:val="00F54CBE"/>
    <w:rsid w:val="00F54E0A"/>
    <w:rsid w:val="00F54E1E"/>
    <w:rsid w:val="00F54EF0"/>
    <w:rsid w:val="00F54FC4"/>
    <w:rsid w:val="00F55008"/>
    <w:rsid w:val="00F550B0"/>
    <w:rsid w:val="00F551F8"/>
    <w:rsid w:val="00F552F7"/>
    <w:rsid w:val="00F55695"/>
    <w:rsid w:val="00F55805"/>
    <w:rsid w:val="00F55913"/>
    <w:rsid w:val="00F55EE8"/>
    <w:rsid w:val="00F561C7"/>
    <w:rsid w:val="00F56384"/>
    <w:rsid w:val="00F5670C"/>
    <w:rsid w:val="00F567A3"/>
    <w:rsid w:val="00F56D5E"/>
    <w:rsid w:val="00F56F24"/>
    <w:rsid w:val="00F570AB"/>
    <w:rsid w:val="00F57BF8"/>
    <w:rsid w:val="00F57D7F"/>
    <w:rsid w:val="00F600E1"/>
    <w:rsid w:val="00F60585"/>
    <w:rsid w:val="00F60631"/>
    <w:rsid w:val="00F60C71"/>
    <w:rsid w:val="00F60DA6"/>
    <w:rsid w:val="00F60FA9"/>
    <w:rsid w:val="00F61DAD"/>
    <w:rsid w:val="00F61F88"/>
    <w:rsid w:val="00F62175"/>
    <w:rsid w:val="00F627A9"/>
    <w:rsid w:val="00F6299F"/>
    <w:rsid w:val="00F62A8D"/>
    <w:rsid w:val="00F62C57"/>
    <w:rsid w:val="00F62D67"/>
    <w:rsid w:val="00F62EC7"/>
    <w:rsid w:val="00F63048"/>
    <w:rsid w:val="00F63FA6"/>
    <w:rsid w:val="00F6454D"/>
    <w:rsid w:val="00F64579"/>
    <w:rsid w:val="00F645B1"/>
    <w:rsid w:val="00F64601"/>
    <w:rsid w:val="00F6477C"/>
    <w:rsid w:val="00F64BB0"/>
    <w:rsid w:val="00F650AA"/>
    <w:rsid w:val="00F653BE"/>
    <w:rsid w:val="00F6619F"/>
    <w:rsid w:val="00F663C5"/>
    <w:rsid w:val="00F667B1"/>
    <w:rsid w:val="00F66F00"/>
    <w:rsid w:val="00F6756D"/>
    <w:rsid w:val="00F677A9"/>
    <w:rsid w:val="00F6796D"/>
    <w:rsid w:val="00F67AD5"/>
    <w:rsid w:val="00F67D4F"/>
    <w:rsid w:val="00F67E78"/>
    <w:rsid w:val="00F701D2"/>
    <w:rsid w:val="00F704CD"/>
    <w:rsid w:val="00F706EB"/>
    <w:rsid w:val="00F70770"/>
    <w:rsid w:val="00F7085F"/>
    <w:rsid w:val="00F70A7A"/>
    <w:rsid w:val="00F70B45"/>
    <w:rsid w:val="00F70E75"/>
    <w:rsid w:val="00F71242"/>
    <w:rsid w:val="00F7183D"/>
    <w:rsid w:val="00F7206D"/>
    <w:rsid w:val="00F72122"/>
    <w:rsid w:val="00F72372"/>
    <w:rsid w:val="00F724C0"/>
    <w:rsid w:val="00F728E7"/>
    <w:rsid w:val="00F72979"/>
    <w:rsid w:val="00F72C9D"/>
    <w:rsid w:val="00F734D1"/>
    <w:rsid w:val="00F738F6"/>
    <w:rsid w:val="00F73D40"/>
    <w:rsid w:val="00F74015"/>
    <w:rsid w:val="00F7451D"/>
    <w:rsid w:val="00F746FC"/>
    <w:rsid w:val="00F749AB"/>
    <w:rsid w:val="00F74D7B"/>
    <w:rsid w:val="00F74EC9"/>
    <w:rsid w:val="00F74F84"/>
    <w:rsid w:val="00F75AAA"/>
    <w:rsid w:val="00F75EC2"/>
    <w:rsid w:val="00F7627C"/>
    <w:rsid w:val="00F765FA"/>
    <w:rsid w:val="00F768AF"/>
    <w:rsid w:val="00F769DB"/>
    <w:rsid w:val="00F76BA7"/>
    <w:rsid w:val="00F76CD6"/>
    <w:rsid w:val="00F76D19"/>
    <w:rsid w:val="00F77455"/>
    <w:rsid w:val="00F775CA"/>
    <w:rsid w:val="00F77969"/>
    <w:rsid w:val="00F77A1A"/>
    <w:rsid w:val="00F77D4A"/>
    <w:rsid w:val="00F8128A"/>
    <w:rsid w:val="00F812EA"/>
    <w:rsid w:val="00F814C3"/>
    <w:rsid w:val="00F8176F"/>
    <w:rsid w:val="00F81AA8"/>
    <w:rsid w:val="00F81C29"/>
    <w:rsid w:val="00F81C5D"/>
    <w:rsid w:val="00F81D45"/>
    <w:rsid w:val="00F8261D"/>
    <w:rsid w:val="00F82F48"/>
    <w:rsid w:val="00F83A06"/>
    <w:rsid w:val="00F83CF9"/>
    <w:rsid w:val="00F83D77"/>
    <w:rsid w:val="00F83D89"/>
    <w:rsid w:val="00F84612"/>
    <w:rsid w:val="00F848DA"/>
    <w:rsid w:val="00F84BA1"/>
    <w:rsid w:val="00F84F16"/>
    <w:rsid w:val="00F852D8"/>
    <w:rsid w:val="00F85502"/>
    <w:rsid w:val="00F85671"/>
    <w:rsid w:val="00F8575B"/>
    <w:rsid w:val="00F857C4"/>
    <w:rsid w:val="00F85F89"/>
    <w:rsid w:val="00F86008"/>
    <w:rsid w:val="00F86510"/>
    <w:rsid w:val="00F86A95"/>
    <w:rsid w:val="00F86D91"/>
    <w:rsid w:val="00F87418"/>
    <w:rsid w:val="00F874CF"/>
    <w:rsid w:val="00F877A1"/>
    <w:rsid w:val="00F90641"/>
    <w:rsid w:val="00F90A8A"/>
    <w:rsid w:val="00F91532"/>
    <w:rsid w:val="00F91C4A"/>
    <w:rsid w:val="00F92290"/>
    <w:rsid w:val="00F925C2"/>
    <w:rsid w:val="00F92B58"/>
    <w:rsid w:val="00F92BA4"/>
    <w:rsid w:val="00F92C6D"/>
    <w:rsid w:val="00F9311A"/>
    <w:rsid w:val="00F93155"/>
    <w:rsid w:val="00F9368F"/>
    <w:rsid w:val="00F93863"/>
    <w:rsid w:val="00F93874"/>
    <w:rsid w:val="00F93D05"/>
    <w:rsid w:val="00F93D1A"/>
    <w:rsid w:val="00F93D3D"/>
    <w:rsid w:val="00F93E0C"/>
    <w:rsid w:val="00F93F6B"/>
    <w:rsid w:val="00F943CB"/>
    <w:rsid w:val="00F94763"/>
    <w:rsid w:val="00F948CD"/>
    <w:rsid w:val="00F94C8E"/>
    <w:rsid w:val="00F950A5"/>
    <w:rsid w:val="00F950D9"/>
    <w:rsid w:val="00F95C3C"/>
    <w:rsid w:val="00F96423"/>
    <w:rsid w:val="00F96585"/>
    <w:rsid w:val="00F9662B"/>
    <w:rsid w:val="00F96B1E"/>
    <w:rsid w:val="00F96C47"/>
    <w:rsid w:val="00F96FDD"/>
    <w:rsid w:val="00F97790"/>
    <w:rsid w:val="00F97D0E"/>
    <w:rsid w:val="00FA02EB"/>
    <w:rsid w:val="00FA0B3C"/>
    <w:rsid w:val="00FA0BF1"/>
    <w:rsid w:val="00FA0EA5"/>
    <w:rsid w:val="00FA141A"/>
    <w:rsid w:val="00FA160E"/>
    <w:rsid w:val="00FA2146"/>
    <w:rsid w:val="00FA21A8"/>
    <w:rsid w:val="00FA2241"/>
    <w:rsid w:val="00FA2934"/>
    <w:rsid w:val="00FA2DBE"/>
    <w:rsid w:val="00FA2FD6"/>
    <w:rsid w:val="00FA304C"/>
    <w:rsid w:val="00FA381A"/>
    <w:rsid w:val="00FA3878"/>
    <w:rsid w:val="00FA3C74"/>
    <w:rsid w:val="00FA4740"/>
    <w:rsid w:val="00FA4C08"/>
    <w:rsid w:val="00FA5015"/>
    <w:rsid w:val="00FA5057"/>
    <w:rsid w:val="00FA520E"/>
    <w:rsid w:val="00FA52C4"/>
    <w:rsid w:val="00FA5357"/>
    <w:rsid w:val="00FA541F"/>
    <w:rsid w:val="00FA59E5"/>
    <w:rsid w:val="00FA5A35"/>
    <w:rsid w:val="00FA6035"/>
    <w:rsid w:val="00FA60D2"/>
    <w:rsid w:val="00FA641A"/>
    <w:rsid w:val="00FA678A"/>
    <w:rsid w:val="00FA69C8"/>
    <w:rsid w:val="00FA6F19"/>
    <w:rsid w:val="00FA70B3"/>
    <w:rsid w:val="00FA72A2"/>
    <w:rsid w:val="00FA76A2"/>
    <w:rsid w:val="00FA771C"/>
    <w:rsid w:val="00FA7B82"/>
    <w:rsid w:val="00FA7C62"/>
    <w:rsid w:val="00FA7E5A"/>
    <w:rsid w:val="00FA7F6C"/>
    <w:rsid w:val="00FB0069"/>
    <w:rsid w:val="00FB0590"/>
    <w:rsid w:val="00FB083B"/>
    <w:rsid w:val="00FB0AE5"/>
    <w:rsid w:val="00FB0AFD"/>
    <w:rsid w:val="00FB0C6E"/>
    <w:rsid w:val="00FB147E"/>
    <w:rsid w:val="00FB167B"/>
    <w:rsid w:val="00FB1F61"/>
    <w:rsid w:val="00FB2069"/>
    <w:rsid w:val="00FB27E1"/>
    <w:rsid w:val="00FB2B66"/>
    <w:rsid w:val="00FB3F8F"/>
    <w:rsid w:val="00FB42A0"/>
    <w:rsid w:val="00FB44D5"/>
    <w:rsid w:val="00FB4EB3"/>
    <w:rsid w:val="00FB506E"/>
    <w:rsid w:val="00FB5071"/>
    <w:rsid w:val="00FB50DD"/>
    <w:rsid w:val="00FB51A0"/>
    <w:rsid w:val="00FB5649"/>
    <w:rsid w:val="00FB5922"/>
    <w:rsid w:val="00FB59A3"/>
    <w:rsid w:val="00FB59E5"/>
    <w:rsid w:val="00FB5C52"/>
    <w:rsid w:val="00FB5E40"/>
    <w:rsid w:val="00FB61E4"/>
    <w:rsid w:val="00FB696B"/>
    <w:rsid w:val="00FB6A2C"/>
    <w:rsid w:val="00FB7285"/>
    <w:rsid w:val="00FB74E4"/>
    <w:rsid w:val="00FB76A7"/>
    <w:rsid w:val="00FB782C"/>
    <w:rsid w:val="00FB7D31"/>
    <w:rsid w:val="00FB7D55"/>
    <w:rsid w:val="00FC0208"/>
    <w:rsid w:val="00FC032E"/>
    <w:rsid w:val="00FC03BD"/>
    <w:rsid w:val="00FC0666"/>
    <w:rsid w:val="00FC0915"/>
    <w:rsid w:val="00FC0ACE"/>
    <w:rsid w:val="00FC0B47"/>
    <w:rsid w:val="00FC0CDE"/>
    <w:rsid w:val="00FC1163"/>
    <w:rsid w:val="00FC1245"/>
    <w:rsid w:val="00FC125D"/>
    <w:rsid w:val="00FC1952"/>
    <w:rsid w:val="00FC1DEC"/>
    <w:rsid w:val="00FC26E6"/>
    <w:rsid w:val="00FC2CBD"/>
    <w:rsid w:val="00FC2DDF"/>
    <w:rsid w:val="00FC2EEA"/>
    <w:rsid w:val="00FC3070"/>
    <w:rsid w:val="00FC318C"/>
    <w:rsid w:val="00FC34E6"/>
    <w:rsid w:val="00FC34EE"/>
    <w:rsid w:val="00FC3ACE"/>
    <w:rsid w:val="00FC3E8E"/>
    <w:rsid w:val="00FC4842"/>
    <w:rsid w:val="00FC485C"/>
    <w:rsid w:val="00FC4AEC"/>
    <w:rsid w:val="00FC4B1B"/>
    <w:rsid w:val="00FC5A32"/>
    <w:rsid w:val="00FC5B01"/>
    <w:rsid w:val="00FC62FA"/>
    <w:rsid w:val="00FC693F"/>
    <w:rsid w:val="00FC6AE8"/>
    <w:rsid w:val="00FC6BFA"/>
    <w:rsid w:val="00FC6D09"/>
    <w:rsid w:val="00FC7340"/>
    <w:rsid w:val="00FC750C"/>
    <w:rsid w:val="00FC77E4"/>
    <w:rsid w:val="00FC7C91"/>
    <w:rsid w:val="00FD0107"/>
    <w:rsid w:val="00FD0620"/>
    <w:rsid w:val="00FD0C81"/>
    <w:rsid w:val="00FD140C"/>
    <w:rsid w:val="00FD16D0"/>
    <w:rsid w:val="00FD1798"/>
    <w:rsid w:val="00FD1BCC"/>
    <w:rsid w:val="00FD2274"/>
    <w:rsid w:val="00FD2775"/>
    <w:rsid w:val="00FD28B5"/>
    <w:rsid w:val="00FD2949"/>
    <w:rsid w:val="00FD295C"/>
    <w:rsid w:val="00FD295E"/>
    <w:rsid w:val="00FD2B2E"/>
    <w:rsid w:val="00FD353A"/>
    <w:rsid w:val="00FD3885"/>
    <w:rsid w:val="00FD3A59"/>
    <w:rsid w:val="00FD3FCD"/>
    <w:rsid w:val="00FD4577"/>
    <w:rsid w:val="00FD4ACC"/>
    <w:rsid w:val="00FD4E2A"/>
    <w:rsid w:val="00FD56C1"/>
    <w:rsid w:val="00FD5819"/>
    <w:rsid w:val="00FD5AAA"/>
    <w:rsid w:val="00FD5CC9"/>
    <w:rsid w:val="00FD5FE4"/>
    <w:rsid w:val="00FD6209"/>
    <w:rsid w:val="00FD68B6"/>
    <w:rsid w:val="00FD6AC4"/>
    <w:rsid w:val="00FD6D11"/>
    <w:rsid w:val="00FD782C"/>
    <w:rsid w:val="00FD7FBD"/>
    <w:rsid w:val="00FE00F3"/>
    <w:rsid w:val="00FE0103"/>
    <w:rsid w:val="00FE0212"/>
    <w:rsid w:val="00FE0425"/>
    <w:rsid w:val="00FE042C"/>
    <w:rsid w:val="00FE0934"/>
    <w:rsid w:val="00FE099E"/>
    <w:rsid w:val="00FE0CCE"/>
    <w:rsid w:val="00FE100C"/>
    <w:rsid w:val="00FE14E1"/>
    <w:rsid w:val="00FE150F"/>
    <w:rsid w:val="00FE15AA"/>
    <w:rsid w:val="00FE16D6"/>
    <w:rsid w:val="00FE1A83"/>
    <w:rsid w:val="00FE228A"/>
    <w:rsid w:val="00FE2E1C"/>
    <w:rsid w:val="00FE318B"/>
    <w:rsid w:val="00FE328A"/>
    <w:rsid w:val="00FE3575"/>
    <w:rsid w:val="00FE3630"/>
    <w:rsid w:val="00FE375A"/>
    <w:rsid w:val="00FE3FA2"/>
    <w:rsid w:val="00FE4714"/>
    <w:rsid w:val="00FE47B7"/>
    <w:rsid w:val="00FE47CF"/>
    <w:rsid w:val="00FE5923"/>
    <w:rsid w:val="00FE5A1A"/>
    <w:rsid w:val="00FE5AAA"/>
    <w:rsid w:val="00FE5B94"/>
    <w:rsid w:val="00FE6483"/>
    <w:rsid w:val="00FE695D"/>
    <w:rsid w:val="00FE6BFD"/>
    <w:rsid w:val="00FE6C66"/>
    <w:rsid w:val="00FE6CAD"/>
    <w:rsid w:val="00FE7BBE"/>
    <w:rsid w:val="00FF0287"/>
    <w:rsid w:val="00FF036D"/>
    <w:rsid w:val="00FF04EE"/>
    <w:rsid w:val="00FF0565"/>
    <w:rsid w:val="00FF15F4"/>
    <w:rsid w:val="00FF17CA"/>
    <w:rsid w:val="00FF1940"/>
    <w:rsid w:val="00FF1E2F"/>
    <w:rsid w:val="00FF1ECB"/>
    <w:rsid w:val="00FF1F4F"/>
    <w:rsid w:val="00FF2049"/>
    <w:rsid w:val="00FF2632"/>
    <w:rsid w:val="00FF2C61"/>
    <w:rsid w:val="00FF2C8B"/>
    <w:rsid w:val="00FF30AD"/>
    <w:rsid w:val="00FF319D"/>
    <w:rsid w:val="00FF31EB"/>
    <w:rsid w:val="00FF3363"/>
    <w:rsid w:val="00FF3501"/>
    <w:rsid w:val="00FF3CC9"/>
    <w:rsid w:val="00FF3E46"/>
    <w:rsid w:val="00FF3F44"/>
    <w:rsid w:val="00FF40A3"/>
    <w:rsid w:val="00FF41DD"/>
    <w:rsid w:val="00FF45D5"/>
    <w:rsid w:val="00FF485A"/>
    <w:rsid w:val="00FF4C6C"/>
    <w:rsid w:val="00FF4E4F"/>
    <w:rsid w:val="00FF51A6"/>
    <w:rsid w:val="00FF53CB"/>
    <w:rsid w:val="00FF5829"/>
    <w:rsid w:val="00FF59EE"/>
    <w:rsid w:val="00FF5E2D"/>
    <w:rsid w:val="00FF6050"/>
    <w:rsid w:val="00FF62BF"/>
    <w:rsid w:val="00FF68F7"/>
    <w:rsid w:val="00FF6ACE"/>
    <w:rsid w:val="00FF6DCD"/>
    <w:rsid w:val="00FF6F5C"/>
    <w:rsid w:val="00FF6F73"/>
    <w:rsid w:val="00FF728B"/>
    <w:rsid w:val="00FF73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6B4F0"/>
  <w15:docId w15:val="{8F45C259-D224-4A5B-B75B-EC942F62F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64601"/>
    <w:rPr>
      <w:sz w:val="24"/>
      <w:szCs w:val="24"/>
    </w:rPr>
  </w:style>
  <w:style w:type="paragraph" w:styleId="Nagwek1">
    <w:name w:val="heading 1"/>
    <w:basedOn w:val="Normalny"/>
    <w:next w:val="Normalny"/>
    <w:link w:val="Nagwek1Znak"/>
    <w:uiPriority w:val="9"/>
    <w:qFormat/>
    <w:rsid w:val="005E0704"/>
    <w:pPr>
      <w:keepNext/>
      <w:spacing w:before="240" w:after="60"/>
      <w:outlineLvl w:val="0"/>
    </w:pPr>
    <w:rPr>
      <w:rFonts w:ascii="Arial" w:hAnsi="Arial" w:cs="Arial"/>
      <w:b/>
      <w:bCs/>
      <w:kern w:val="32"/>
      <w:sz w:val="32"/>
      <w:szCs w:val="32"/>
    </w:rPr>
  </w:style>
  <w:style w:type="paragraph" w:styleId="Nagwek2">
    <w:name w:val="heading 2"/>
    <w:aliases w:val="Paragraaf"/>
    <w:basedOn w:val="Normalny"/>
    <w:next w:val="Normalny"/>
    <w:link w:val="Nagwek2Znak"/>
    <w:uiPriority w:val="9"/>
    <w:qFormat/>
    <w:rsid w:val="00F413EF"/>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83001E"/>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7849C5"/>
    <w:pPr>
      <w:keepNext/>
      <w:spacing w:before="240" w:after="60"/>
      <w:outlineLvl w:val="3"/>
    </w:pPr>
    <w:rPr>
      <w:b/>
      <w:bCs/>
      <w:sz w:val="28"/>
      <w:szCs w:val="28"/>
    </w:rPr>
  </w:style>
  <w:style w:type="paragraph" w:styleId="Nagwek5">
    <w:name w:val="heading 5"/>
    <w:basedOn w:val="Normalny"/>
    <w:next w:val="Normalny"/>
    <w:qFormat/>
    <w:rsid w:val="008362EE"/>
    <w:pPr>
      <w:spacing w:before="240" w:after="60"/>
      <w:outlineLvl w:val="4"/>
    </w:pPr>
    <w:rPr>
      <w:b/>
      <w:bCs/>
      <w:i/>
      <w:iCs/>
      <w:sz w:val="26"/>
      <w:szCs w:val="26"/>
    </w:rPr>
  </w:style>
  <w:style w:type="paragraph" w:styleId="Nagwek6">
    <w:name w:val="heading 6"/>
    <w:basedOn w:val="Normalny"/>
    <w:next w:val="Normalny"/>
    <w:link w:val="Nagwek6Znak"/>
    <w:uiPriority w:val="9"/>
    <w:qFormat/>
    <w:rsid w:val="00DE74AD"/>
    <w:pPr>
      <w:keepNext/>
      <w:keepLines/>
      <w:spacing w:before="200" w:line="276" w:lineRule="auto"/>
      <w:outlineLvl w:val="5"/>
    </w:pPr>
    <w:rPr>
      <w:rFonts w:ascii="Cambria" w:eastAsia="Times New Roman" w:hAnsi="Cambria"/>
      <w:i/>
      <w:iCs/>
      <w:color w:val="243F60"/>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WNagwek1">
    <w:name w:val="Normalny + WNagłówek 1"/>
    <w:aliases w:val="tabulator,Hoofdstuk,1-Titre 1,Nagłówek 1ayjustowany"/>
    <w:basedOn w:val="Normalny"/>
    <w:rsid w:val="00F51882"/>
    <w:pPr>
      <w:jc w:val="both"/>
    </w:pPr>
  </w:style>
  <w:style w:type="paragraph" w:styleId="Mapadokumentu">
    <w:name w:val="Document Map"/>
    <w:basedOn w:val="Normalny"/>
    <w:semiHidden/>
    <w:rsid w:val="00FF40A3"/>
    <w:pPr>
      <w:shd w:val="clear" w:color="auto" w:fill="000080"/>
    </w:pPr>
    <w:rPr>
      <w:rFonts w:ascii="Tahoma" w:hAnsi="Tahoma" w:cs="Tahoma"/>
      <w:sz w:val="20"/>
      <w:szCs w:val="20"/>
    </w:rPr>
  </w:style>
  <w:style w:type="paragraph" w:styleId="Spistreci1">
    <w:name w:val="toc 1"/>
    <w:basedOn w:val="Normalny"/>
    <w:next w:val="Normalny"/>
    <w:autoRedefine/>
    <w:uiPriority w:val="39"/>
    <w:rsid w:val="00997E1C"/>
    <w:pPr>
      <w:tabs>
        <w:tab w:val="left" w:pos="540"/>
        <w:tab w:val="left" w:pos="720"/>
        <w:tab w:val="right" w:leader="dot" w:pos="9062"/>
      </w:tabs>
      <w:spacing w:before="120" w:after="120" w:line="276" w:lineRule="auto"/>
      <w:jc w:val="both"/>
    </w:pPr>
    <w:rPr>
      <w:rFonts w:ascii="Arial" w:hAnsi="Arial" w:cs="Arial"/>
      <w:b/>
      <w:noProof/>
    </w:rPr>
  </w:style>
  <w:style w:type="character" w:styleId="Hipercze">
    <w:name w:val="Hyperlink"/>
    <w:uiPriority w:val="99"/>
    <w:rsid w:val="00895693"/>
    <w:rPr>
      <w:color w:val="0000FF"/>
      <w:u w:val="single"/>
    </w:rPr>
  </w:style>
  <w:style w:type="paragraph" w:styleId="Stopka">
    <w:name w:val="footer"/>
    <w:basedOn w:val="Normalny"/>
    <w:link w:val="StopkaZnak"/>
    <w:uiPriority w:val="99"/>
    <w:rsid w:val="00895693"/>
    <w:pPr>
      <w:tabs>
        <w:tab w:val="center" w:pos="4536"/>
        <w:tab w:val="right" w:pos="9072"/>
      </w:tabs>
    </w:pPr>
  </w:style>
  <w:style w:type="character" w:styleId="Numerstrony">
    <w:name w:val="page number"/>
    <w:basedOn w:val="Domylnaczcionkaakapitu"/>
    <w:uiPriority w:val="99"/>
    <w:rsid w:val="00895693"/>
  </w:style>
  <w:style w:type="paragraph" w:styleId="Spistreci2">
    <w:name w:val="toc 2"/>
    <w:basedOn w:val="Normalny"/>
    <w:next w:val="Normalny"/>
    <w:autoRedefine/>
    <w:uiPriority w:val="39"/>
    <w:rsid w:val="00D07949"/>
    <w:pPr>
      <w:tabs>
        <w:tab w:val="right" w:leader="dot" w:pos="9060"/>
      </w:tabs>
      <w:spacing w:line="276" w:lineRule="auto"/>
      <w:ind w:left="720" w:hanging="480"/>
    </w:pPr>
  </w:style>
  <w:style w:type="character" w:styleId="UyteHipercze">
    <w:name w:val="FollowedHyperlink"/>
    <w:uiPriority w:val="99"/>
    <w:rsid w:val="002D3F44"/>
    <w:rPr>
      <w:color w:val="800080"/>
      <w:u w:val="single"/>
    </w:rPr>
  </w:style>
  <w:style w:type="paragraph" w:styleId="Nagwek">
    <w:name w:val="header"/>
    <w:basedOn w:val="Normalny"/>
    <w:link w:val="NagwekZnak"/>
    <w:uiPriority w:val="99"/>
    <w:rsid w:val="00F413EF"/>
    <w:pPr>
      <w:tabs>
        <w:tab w:val="center" w:pos="4536"/>
        <w:tab w:val="right" w:pos="9072"/>
      </w:tabs>
    </w:pPr>
  </w:style>
  <w:style w:type="character" w:styleId="Odwoaniedokomentarza">
    <w:name w:val="annotation reference"/>
    <w:uiPriority w:val="99"/>
    <w:semiHidden/>
    <w:rsid w:val="000F1A2F"/>
    <w:rPr>
      <w:sz w:val="16"/>
      <w:szCs w:val="16"/>
    </w:rPr>
  </w:style>
  <w:style w:type="paragraph" w:styleId="Tekstkomentarza">
    <w:name w:val="annotation text"/>
    <w:basedOn w:val="Normalny"/>
    <w:link w:val="TekstkomentarzaZnak"/>
    <w:uiPriority w:val="99"/>
    <w:semiHidden/>
    <w:rsid w:val="000F1A2F"/>
    <w:rPr>
      <w:sz w:val="20"/>
      <w:szCs w:val="20"/>
    </w:rPr>
  </w:style>
  <w:style w:type="paragraph" w:styleId="Tematkomentarza">
    <w:name w:val="annotation subject"/>
    <w:basedOn w:val="Tekstkomentarza"/>
    <w:next w:val="Tekstkomentarza"/>
    <w:link w:val="TematkomentarzaZnak"/>
    <w:uiPriority w:val="99"/>
    <w:semiHidden/>
    <w:rsid w:val="000F1A2F"/>
    <w:rPr>
      <w:b/>
      <w:bCs/>
    </w:rPr>
  </w:style>
  <w:style w:type="paragraph" w:styleId="Tekstdymka">
    <w:name w:val="Balloon Text"/>
    <w:basedOn w:val="Normalny"/>
    <w:link w:val="TekstdymkaZnak"/>
    <w:uiPriority w:val="99"/>
    <w:semiHidden/>
    <w:rsid w:val="000F1A2F"/>
    <w:rPr>
      <w:rFonts w:ascii="Tahoma" w:hAnsi="Tahoma" w:cs="Tahoma"/>
      <w:sz w:val="16"/>
      <w:szCs w:val="16"/>
    </w:rPr>
  </w:style>
  <w:style w:type="paragraph" w:customStyle="1" w:styleId="jablonna">
    <w:name w:val="jablonna"/>
    <w:basedOn w:val="Normalny"/>
    <w:rsid w:val="002518DF"/>
    <w:pPr>
      <w:jc w:val="both"/>
    </w:pPr>
    <w:rPr>
      <w:sz w:val="22"/>
      <w:szCs w:val="20"/>
    </w:rPr>
  </w:style>
  <w:style w:type="paragraph" w:customStyle="1" w:styleId="wynos">
    <w:name w:val="wynos"/>
    <w:basedOn w:val="Normalny"/>
    <w:rsid w:val="00742B8F"/>
    <w:pPr>
      <w:ind w:firstLine="709"/>
      <w:jc w:val="both"/>
    </w:pPr>
    <w:rPr>
      <w:sz w:val="22"/>
      <w:szCs w:val="20"/>
    </w:rPr>
  </w:style>
  <w:style w:type="paragraph" w:customStyle="1" w:styleId="txt2">
    <w:name w:val="txt2"/>
    <w:basedOn w:val="Normalny"/>
    <w:rsid w:val="005B7180"/>
    <w:pPr>
      <w:spacing w:before="100" w:beforeAutospacing="1" w:after="100" w:afterAutospacing="1"/>
    </w:pPr>
    <w:rPr>
      <w:rFonts w:ascii="Verdana" w:hAnsi="Verdana"/>
      <w:color w:val="000000"/>
      <w:sz w:val="15"/>
      <w:szCs w:val="15"/>
    </w:rPr>
  </w:style>
  <w:style w:type="paragraph" w:customStyle="1" w:styleId="txt2bigger">
    <w:name w:val="txt2bigger"/>
    <w:basedOn w:val="Normalny"/>
    <w:rsid w:val="005B7180"/>
    <w:pPr>
      <w:spacing w:before="100" w:beforeAutospacing="1" w:after="100" w:afterAutospacing="1"/>
    </w:pPr>
    <w:rPr>
      <w:rFonts w:ascii="Verdana" w:hAnsi="Verdana"/>
      <w:color w:val="000000"/>
      <w:sz w:val="18"/>
      <w:szCs w:val="18"/>
    </w:rPr>
  </w:style>
  <w:style w:type="character" w:styleId="Pogrubienie">
    <w:name w:val="Strong"/>
    <w:qFormat/>
    <w:rsid w:val="005B7180"/>
    <w:rPr>
      <w:b/>
      <w:bCs/>
    </w:rPr>
  </w:style>
  <w:style w:type="paragraph" w:styleId="NormalnyWeb">
    <w:name w:val="Normal (Web)"/>
    <w:basedOn w:val="Normalny"/>
    <w:uiPriority w:val="99"/>
    <w:rsid w:val="005B7180"/>
    <w:pPr>
      <w:spacing w:before="100" w:beforeAutospacing="1" w:after="100" w:afterAutospacing="1"/>
    </w:pPr>
  </w:style>
  <w:style w:type="paragraph" w:customStyle="1" w:styleId="Wypunktowanie">
    <w:name w:val="Wypunktowanie"/>
    <w:basedOn w:val="Normalny"/>
    <w:autoRedefine/>
    <w:rsid w:val="003A65E8"/>
    <w:pPr>
      <w:autoSpaceDE w:val="0"/>
      <w:autoSpaceDN w:val="0"/>
      <w:adjustRightInd w:val="0"/>
      <w:jc w:val="both"/>
    </w:pPr>
    <w:rPr>
      <w:rFonts w:ascii="Arial" w:hAnsi="Arial" w:cs="Arial"/>
      <w:bCs/>
      <w:sz w:val="22"/>
    </w:rPr>
  </w:style>
  <w:style w:type="character" w:customStyle="1" w:styleId="tresc1">
    <w:name w:val="tresc1"/>
    <w:rsid w:val="003A65E8"/>
    <w:rPr>
      <w:vanish w:val="0"/>
      <w:webHidden w:val="0"/>
      <w:color w:val="000000"/>
      <w:sz w:val="16"/>
      <w:szCs w:val="16"/>
    </w:rPr>
  </w:style>
  <w:style w:type="paragraph" w:customStyle="1" w:styleId="Default">
    <w:name w:val="Default"/>
    <w:rsid w:val="00D24702"/>
    <w:pPr>
      <w:autoSpaceDE w:val="0"/>
      <w:autoSpaceDN w:val="0"/>
      <w:adjustRightInd w:val="0"/>
    </w:pPr>
    <w:rPr>
      <w:color w:val="000000"/>
      <w:sz w:val="24"/>
      <w:szCs w:val="24"/>
    </w:rPr>
  </w:style>
  <w:style w:type="character" w:customStyle="1" w:styleId="wypunktowanie0">
    <w:name w:val="wypunktowanie"/>
    <w:rsid w:val="003E4D5F"/>
    <w:rPr>
      <w:rFonts w:ascii="TimesNewRoman" w:hAnsi="TimesNewRoman"/>
    </w:rPr>
  </w:style>
  <w:style w:type="table" w:styleId="Tabela-Siatka">
    <w:name w:val="Table Grid"/>
    <w:basedOn w:val="Standardowy"/>
    <w:uiPriority w:val="39"/>
    <w:rsid w:val="00697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04">
    <w:name w:val="Font Style204"/>
    <w:rsid w:val="006971CE"/>
    <w:rPr>
      <w:rFonts w:ascii="Arial Unicode MS" w:eastAsia="Arial Unicode MS" w:cs="Arial Unicode MS"/>
      <w:b/>
      <w:bCs/>
      <w:sz w:val="18"/>
      <w:szCs w:val="18"/>
    </w:rPr>
  </w:style>
  <w:style w:type="paragraph" w:customStyle="1" w:styleId="Akapitzlist1">
    <w:name w:val="Akapit z listą1"/>
    <w:aliases w:val="Resume Title,Citation List,Ha,List Paragraph1,Body,List Paragraph_Table bullets,Bullet List Paragraph,Listes,Paragraphe de liste 2,Reference list,Lettre d'introduction,Paragrafo elenco,1st level - Bullet List Paragraph,Yellow Bullet"/>
    <w:basedOn w:val="Normalny"/>
    <w:link w:val="AkapitzlistZnak"/>
    <w:uiPriority w:val="34"/>
    <w:qFormat/>
    <w:rsid w:val="008B45C6"/>
    <w:pPr>
      <w:spacing w:after="200" w:line="276" w:lineRule="auto"/>
      <w:ind w:left="720"/>
      <w:contextualSpacing/>
    </w:pPr>
    <w:rPr>
      <w:rFonts w:ascii="Calibri" w:eastAsia="Calibri" w:hAnsi="Calibri"/>
      <w:sz w:val="22"/>
      <w:szCs w:val="22"/>
      <w:lang w:eastAsia="en-US"/>
    </w:rPr>
  </w:style>
  <w:style w:type="paragraph" w:customStyle="1" w:styleId="Style22">
    <w:name w:val="Style22"/>
    <w:basedOn w:val="Normalny"/>
    <w:rsid w:val="00EC5558"/>
    <w:pPr>
      <w:widowControl w:val="0"/>
      <w:autoSpaceDE w:val="0"/>
      <w:autoSpaceDN w:val="0"/>
      <w:adjustRightInd w:val="0"/>
      <w:spacing w:line="264" w:lineRule="exact"/>
      <w:ind w:firstLine="355"/>
      <w:jc w:val="both"/>
    </w:pPr>
  </w:style>
  <w:style w:type="character" w:customStyle="1" w:styleId="FontStyle206">
    <w:name w:val="Font Style206"/>
    <w:rsid w:val="00EC5558"/>
    <w:rPr>
      <w:rFonts w:ascii="Arial Unicode MS" w:eastAsia="Arial Unicode MS" w:cs="Arial Unicode MS"/>
      <w:sz w:val="18"/>
      <w:szCs w:val="18"/>
    </w:rPr>
  </w:style>
  <w:style w:type="paragraph" w:customStyle="1" w:styleId="Style95">
    <w:name w:val="Style95"/>
    <w:basedOn w:val="Normalny"/>
    <w:rsid w:val="00EC5558"/>
    <w:pPr>
      <w:widowControl w:val="0"/>
      <w:autoSpaceDE w:val="0"/>
      <w:autoSpaceDN w:val="0"/>
      <w:adjustRightInd w:val="0"/>
    </w:pPr>
  </w:style>
  <w:style w:type="character" w:customStyle="1" w:styleId="eltit">
    <w:name w:val="eltit"/>
    <w:basedOn w:val="Domylnaczcionkaakapitu"/>
    <w:rsid w:val="00EC5384"/>
  </w:style>
  <w:style w:type="paragraph" w:styleId="Tekstpodstawowy">
    <w:name w:val="Body Text"/>
    <w:basedOn w:val="Normalny"/>
    <w:link w:val="TekstpodstawowyZnak"/>
    <w:rsid w:val="00537273"/>
    <w:pPr>
      <w:widowControl w:val="0"/>
      <w:suppressAutoHyphens/>
      <w:spacing w:after="120"/>
    </w:pPr>
    <w:rPr>
      <w:rFonts w:eastAsia="Arial Unicode MS"/>
    </w:rPr>
  </w:style>
  <w:style w:type="character" w:customStyle="1" w:styleId="TekstpodstawowyZnak">
    <w:name w:val="Tekst podstawowy Znak"/>
    <w:link w:val="Tekstpodstawowy"/>
    <w:rsid w:val="00537273"/>
    <w:rPr>
      <w:rFonts w:eastAsia="Arial Unicode MS"/>
      <w:sz w:val="24"/>
      <w:szCs w:val="24"/>
      <w:lang w:val="pl-PL" w:bidi="ar-SA"/>
    </w:rPr>
  </w:style>
  <w:style w:type="paragraph" w:styleId="Tekstpodstawowywcity">
    <w:name w:val="Body Text Indent"/>
    <w:basedOn w:val="Normalny"/>
    <w:link w:val="TekstpodstawowywcityZnak"/>
    <w:rsid w:val="00402640"/>
    <w:pPr>
      <w:spacing w:after="120"/>
      <w:ind w:left="283"/>
    </w:pPr>
  </w:style>
  <w:style w:type="paragraph" w:customStyle="1" w:styleId="Tekstpodstawowywcity21">
    <w:name w:val="Tekst podstawowy wcięty 21"/>
    <w:basedOn w:val="Normalny"/>
    <w:rsid w:val="00402640"/>
    <w:pPr>
      <w:widowControl w:val="0"/>
      <w:suppressAutoHyphens/>
      <w:ind w:firstLine="708"/>
    </w:pPr>
    <w:rPr>
      <w:rFonts w:eastAsia="Arial Unicode MS"/>
    </w:rPr>
  </w:style>
  <w:style w:type="paragraph" w:customStyle="1" w:styleId="Tekstpodstawowywcity31">
    <w:name w:val="Tekst podstawowy wcięty 31"/>
    <w:basedOn w:val="Normalny"/>
    <w:rsid w:val="00402640"/>
    <w:pPr>
      <w:widowControl w:val="0"/>
      <w:suppressAutoHyphens/>
      <w:ind w:firstLine="360"/>
      <w:jc w:val="both"/>
    </w:pPr>
    <w:rPr>
      <w:rFonts w:eastAsia="Arial Unicode MS"/>
      <w:color w:val="0000FF"/>
    </w:rPr>
  </w:style>
  <w:style w:type="paragraph" w:customStyle="1" w:styleId="Style94">
    <w:name w:val="Style94"/>
    <w:basedOn w:val="Normalny"/>
    <w:rsid w:val="000B4300"/>
    <w:pPr>
      <w:widowControl w:val="0"/>
      <w:autoSpaceDE w:val="0"/>
      <w:autoSpaceDN w:val="0"/>
      <w:adjustRightInd w:val="0"/>
      <w:spacing w:line="253" w:lineRule="exact"/>
      <w:ind w:hanging="456"/>
      <w:jc w:val="both"/>
    </w:pPr>
  </w:style>
  <w:style w:type="paragraph" w:customStyle="1" w:styleId="Style20">
    <w:name w:val="Style20"/>
    <w:basedOn w:val="Normalny"/>
    <w:rsid w:val="000B4300"/>
    <w:pPr>
      <w:widowControl w:val="0"/>
      <w:autoSpaceDE w:val="0"/>
      <w:autoSpaceDN w:val="0"/>
      <w:adjustRightInd w:val="0"/>
      <w:spacing w:line="259" w:lineRule="exact"/>
      <w:ind w:firstLine="547"/>
      <w:jc w:val="both"/>
    </w:pPr>
  </w:style>
  <w:style w:type="character" w:styleId="Odwoanieprzypisudolnego">
    <w:name w:val="footnote reference"/>
    <w:aliases w:val="Odwołanie przypisu,EN Footnote Reference,Times 10 Point,Exposant 3 Point,Footnote symbol,Footnote reference number,note TESI,stylish,Footnote Reference Number,Odwołanie przypisu Ola,Numbering - Footnote,ftref,SUPERS,Ref,number"/>
    <w:uiPriority w:val="99"/>
    <w:qFormat/>
    <w:rsid w:val="00E703FF"/>
    <w:rPr>
      <w:vertAlign w:val="superscript"/>
    </w:rPr>
  </w:style>
  <w:style w:type="paragraph" w:customStyle="1" w:styleId="Style61">
    <w:name w:val="Style61"/>
    <w:basedOn w:val="Normalny"/>
    <w:rsid w:val="006B7F6B"/>
    <w:pPr>
      <w:widowControl w:val="0"/>
      <w:autoSpaceDE w:val="0"/>
      <w:autoSpaceDN w:val="0"/>
      <w:adjustRightInd w:val="0"/>
      <w:jc w:val="both"/>
    </w:pPr>
    <w:rPr>
      <w:rFonts w:ascii="Georgia" w:hAnsi="Georgia"/>
    </w:rPr>
  </w:style>
  <w:style w:type="paragraph" w:customStyle="1" w:styleId="Style85">
    <w:name w:val="Style85"/>
    <w:basedOn w:val="Normalny"/>
    <w:rsid w:val="0083001E"/>
    <w:pPr>
      <w:widowControl w:val="0"/>
      <w:autoSpaceDE w:val="0"/>
      <w:autoSpaceDN w:val="0"/>
      <w:adjustRightInd w:val="0"/>
      <w:spacing w:line="245" w:lineRule="exact"/>
      <w:ind w:hanging="355"/>
      <w:jc w:val="both"/>
    </w:pPr>
  </w:style>
  <w:style w:type="character" w:customStyle="1" w:styleId="FontStyle199">
    <w:name w:val="Font Style199"/>
    <w:rsid w:val="0083001E"/>
    <w:rPr>
      <w:rFonts w:ascii="Arial Unicode MS" w:eastAsia="Arial Unicode MS" w:cs="Arial Unicode MS"/>
      <w:b/>
      <w:bCs/>
      <w:i/>
      <w:iCs/>
      <w:spacing w:val="10"/>
      <w:sz w:val="16"/>
      <w:szCs w:val="16"/>
    </w:rPr>
  </w:style>
  <w:style w:type="paragraph" w:customStyle="1" w:styleId="Style116">
    <w:name w:val="Style116"/>
    <w:basedOn w:val="Normalny"/>
    <w:rsid w:val="0083001E"/>
    <w:pPr>
      <w:widowControl w:val="0"/>
      <w:autoSpaceDE w:val="0"/>
      <w:autoSpaceDN w:val="0"/>
      <w:adjustRightInd w:val="0"/>
      <w:spacing w:line="250" w:lineRule="exact"/>
      <w:ind w:hanging="350"/>
      <w:jc w:val="both"/>
    </w:pPr>
  </w:style>
  <w:style w:type="character" w:customStyle="1" w:styleId="FontStyle187">
    <w:name w:val="Font Style187"/>
    <w:rsid w:val="0083001E"/>
    <w:rPr>
      <w:rFonts w:ascii="Arial Unicode MS" w:eastAsia="Arial Unicode MS" w:cs="Arial Unicode MS"/>
      <w:sz w:val="26"/>
      <w:szCs w:val="26"/>
    </w:rPr>
  </w:style>
  <w:style w:type="character" w:customStyle="1" w:styleId="FontStyle195">
    <w:name w:val="Font Style195"/>
    <w:rsid w:val="0083001E"/>
    <w:rPr>
      <w:rFonts w:ascii="Arial Unicode MS" w:eastAsia="Arial Unicode MS" w:cs="Arial Unicode MS"/>
      <w:b/>
      <w:bCs/>
      <w:sz w:val="18"/>
      <w:szCs w:val="18"/>
    </w:rPr>
  </w:style>
  <w:style w:type="paragraph" w:customStyle="1" w:styleId="Style38">
    <w:name w:val="Style38"/>
    <w:basedOn w:val="Normalny"/>
    <w:rsid w:val="0083001E"/>
    <w:pPr>
      <w:widowControl w:val="0"/>
      <w:autoSpaceDE w:val="0"/>
      <w:autoSpaceDN w:val="0"/>
      <w:adjustRightInd w:val="0"/>
      <w:spacing w:line="206" w:lineRule="exact"/>
    </w:pPr>
  </w:style>
  <w:style w:type="character" w:customStyle="1" w:styleId="FontStyle198">
    <w:name w:val="Font Style198"/>
    <w:rsid w:val="0083001E"/>
    <w:rPr>
      <w:rFonts w:ascii="Arial Unicode MS" w:eastAsia="Arial Unicode MS" w:cs="Arial Unicode MS"/>
      <w:b/>
      <w:bCs/>
      <w:sz w:val="14"/>
      <w:szCs w:val="14"/>
    </w:rPr>
  </w:style>
  <w:style w:type="character" w:customStyle="1" w:styleId="FontStyle200">
    <w:name w:val="Font Style200"/>
    <w:rsid w:val="0083001E"/>
    <w:rPr>
      <w:rFonts w:ascii="Arial Unicode MS" w:eastAsia="Arial Unicode MS" w:cs="Arial Unicode MS"/>
      <w:sz w:val="14"/>
      <w:szCs w:val="14"/>
    </w:rPr>
  </w:style>
  <w:style w:type="paragraph" w:styleId="Spistreci3">
    <w:name w:val="toc 3"/>
    <w:basedOn w:val="Normalny"/>
    <w:next w:val="Normalny"/>
    <w:autoRedefine/>
    <w:uiPriority w:val="39"/>
    <w:rsid w:val="00960551"/>
    <w:pPr>
      <w:ind w:left="480"/>
    </w:pPr>
  </w:style>
  <w:style w:type="paragraph" w:customStyle="1" w:styleId="Style112">
    <w:name w:val="Style112"/>
    <w:basedOn w:val="Normalny"/>
    <w:rsid w:val="00E53970"/>
    <w:pPr>
      <w:widowControl w:val="0"/>
      <w:autoSpaceDE w:val="0"/>
      <w:autoSpaceDN w:val="0"/>
      <w:adjustRightInd w:val="0"/>
      <w:spacing w:line="206" w:lineRule="exact"/>
      <w:jc w:val="both"/>
    </w:pPr>
  </w:style>
  <w:style w:type="paragraph" w:styleId="Tekstprzypisukocowego">
    <w:name w:val="endnote text"/>
    <w:basedOn w:val="Normalny"/>
    <w:link w:val="TekstprzypisukocowegoZnak"/>
    <w:uiPriority w:val="99"/>
    <w:semiHidden/>
    <w:rsid w:val="00371102"/>
    <w:rPr>
      <w:sz w:val="20"/>
      <w:szCs w:val="20"/>
    </w:rPr>
  </w:style>
  <w:style w:type="character" w:styleId="Odwoanieprzypisukocowego">
    <w:name w:val="endnote reference"/>
    <w:uiPriority w:val="99"/>
    <w:semiHidden/>
    <w:rsid w:val="00371102"/>
    <w:rPr>
      <w:vertAlign w:val="superscript"/>
    </w:rPr>
  </w:style>
  <w:style w:type="paragraph" w:styleId="Zwykytekst">
    <w:name w:val="Plain Text"/>
    <w:basedOn w:val="Normalny"/>
    <w:link w:val="ZwykytekstZnak"/>
    <w:uiPriority w:val="99"/>
    <w:semiHidden/>
    <w:rsid w:val="00D5424A"/>
    <w:pPr>
      <w:overflowPunct w:val="0"/>
      <w:autoSpaceDE w:val="0"/>
      <w:autoSpaceDN w:val="0"/>
      <w:adjustRightInd w:val="0"/>
      <w:textAlignment w:val="baseline"/>
    </w:pPr>
    <w:rPr>
      <w:rFonts w:ascii="Courier New" w:hAnsi="Courier New" w:cs="MS Mincho"/>
      <w:sz w:val="20"/>
      <w:szCs w:val="20"/>
    </w:rPr>
  </w:style>
  <w:style w:type="paragraph" w:customStyle="1" w:styleId="NormalnyWeb1">
    <w:name w:val="Normalny (Web)1"/>
    <w:basedOn w:val="Normalny"/>
    <w:rsid w:val="001C0007"/>
    <w:pPr>
      <w:overflowPunct w:val="0"/>
      <w:autoSpaceDE w:val="0"/>
      <w:autoSpaceDN w:val="0"/>
      <w:adjustRightInd w:val="0"/>
      <w:spacing w:before="100" w:after="100"/>
      <w:textAlignment w:val="baseline"/>
    </w:pPr>
    <w:rPr>
      <w:szCs w:val="20"/>
    </w:rPr>
  </w:style>
  <w:style w:type="paragraph" w:customStyle="1" w:styleId="ZnakZnakZnakZnak">
    <w:name w:val="Znak Znak Znak Znak"/>
    <w:basedOn w:val="Normalny"/>
    <w:rsid w:val="00170184"/>
  </w:style>
  <w:style w:type="paragraph" w:styleId="Tekstprzypisudolnego">
    <w:name w:val="footnote text"/>
    <w:aliases w:val="Tekst przypisu,Podrozdział,Footnote,Podrozdzia3,-E Fuﬂnotentext,Fuﬂnotentext Ursprung,footnote text,Fußnotentext Ursprung,-E Fußnotentext,Fußnote,Footnote text,Tekst przypisu Znak Znak Znak Znak,Podrozdział1,FOOTNOTES,o,fn,Znak Zn"/>
    <w:basedOn w:val="Normalny"/>
    <w:link w:val="TekstprzypisudolnegoZnak"/>
    <w:uiPriority w:val="99"/>
    <w:qFormat/>
    <w:rsid w:val="00D3154F"/>
    <w:rPr>
      <w:sz w:val="20"/>
      <w:szCs w:val="20"/>
    </w:rPr>
  </w:style>
  <w:style w:type="paragraph" w:styleId="Tekstpodstawowy3">
    <w:name w:val="Body Text 3"/>
    <w:basedOn w:val="Normalny"/>
    <w:rsid w:val="00BD13E2"/>
    <w:pPr>
      <w:spacing w:after="120"/>
    </w:pPr>
    <w:rPr>
      <w:sz w:val="16"/>
      <w:szCs w:val="16"/>
    </w:rPr>
  </w:style>
  <w:style w:type="paragraph" w:styleId="Tytu">
    <w:name w:val="Title"/>
    <w:basedOn w:val="Normalny"/>
    <w:link w:val="TytuZnak"/>
    <w:qFormat/>
    <w:rsid w:val="00BD13E2"/>
    <w:pPr>
      <w:jc w:val="center"/>
    </w:pPr>
    <w:rPr>
      <w:b/>
      <w:smallCaps/>
      <w:sz w:val="36"/>
      <w:szCs w:val="20"/>
    </w:rPr>
  </w:style>
  <w:style w:type="character" w:customStyle="1" w:styleId="TytuZnak">
    <w:name w:val="Tytuł Znak"/>
    <w:link w:val="Tytu"/>
    <w:rsid w:val="00BD13E2"/>
    <w:rPr>
      <w:b/>
      <w:smallCaps/>
      <w:sz w:val="36"/>
      <w:lang w:val="pl-PL" w:eastAsia="pl-PL" w:bidi="ar-SA"/>
    </w:rPr>
  </w:style>
  <w:style w:type="paragraph" w:styleId="Tekstpodstawowywcity2">
    <w:name w:val="Body Text Indent 2"/>
    <w:basedOn w:val="Normalny"/>
    <w:rsid w:val="00135669"/>
    <w:pPr>
      <w:spacing w:after="120" w:line="480" w:lineRule="auto"/>
      <w:ind w:left="283"/>
    </w:pPr>
  </w:style>
  <w:style w:type="paragraph" w:styleId="Tekstpodstawowywcity3">
    <w:name w:val="Body Text Indent 3"/>
    <w:basedOn w:val="Normalny"/>
    <w:link w:val="Tekstpodstawowywcity3Znak"/>
    <w:uiPriority w:val="99"/>
    <w:rsid w:val="00307B3D"/>
    <w:pPr>
      <w:spacing w:after="120"/>
      <w:ind w:left="283"/>
    </w:pPr>
    <w:rPr>
      <w:sz w:val="16"/>
      <w:szCs w:val="16"/>
    </w:rPr>
  </w:style>
  <w:style w:type="paragraph" w:customStyle="1" w:styleId="StylIwony">
    <w:name w:val="Styl Iwony"/>
    <w:basedOn w:val="Normalny"/>
    <w:rsid w:val="00307B3D"/>
    <w:pPr>
      <w:spacing w:before="120" w:after="120"/>
      <w:jc w:val="both"/>
    </w:pPr>
    <w:rPr>
      <w:rFonts w:ascii="Bookman Old Style" w:hAnsi="Bookman Old Style"/>
      <w:szCs w:val="20"/>
    </w:rPr>
  </w:style>
  <w:style w:type="paragraph" w:customStyle="1" w:styleId="aTxt1Wys1stOdstPo06">
    <w:name w:val="a_Txt1_Wys1st_OdstPo06"/>
    <w:basedOn w:val="Normalny"/>
    <w:link w:val="aTxt1Wys1stOdstPo06Znak"/>
    <w:rsid w:val="00700604"/>
    <w:pPr>
      <w:spacing w:after="120" w:line="300" w:lineRule="exact"/>
      <w:ind w:left="425" w:hanging="425"/>
      <w:jc w:val="both"/>
    </w:pPr>
  </w:style>
  <w:style w:type="character" w:customStyle="1" w:styleId="aTxt1Wys1stOdstPo06Znak">
    <w:name w:val="a_Txt1_Wys1st_OdstPo06 Znak"/>
    <w:link w:val="aTxt1Wys1stOdstPo06"/>
    <w:rsid w:val="00700604"/>
    <w:rPr>
      <w:sz w:val="24"/>
      <w:szCs w:val="24"/>
      <w:lang w:val="pl-PL" w:eastAsia="pl-PL" w:bidi="ar-SA"/>
    </w:rPr>
  </w:style>
  <w:style w:type="paragraph" w:customStyle="1" w:styleId="aTxt1Wys2stOdstPo03">
    <w:name w:val="a_Txt1_Wys2st_OdstPo03"/>
    <w:basedOn w:val="Normalny"/>
    <w:rsid w:val="00700604"/>
    <w:pPr>
      <w:spacing w:after="60" w:line="300" w:lineRule="exact"/>
      <w:ind w:left="794" w:hanging="369"/>
      <w:jc w:val="both"/>
    </w:pPr>
  </w:style>
  <w:style w:type="paragraph" w:customStyle="1" w:styleId="aTxt1OdstPo03ZNastNieDziel">
    <w:name w:val="a_Txt1_OdstPo03_ZNast_NieDziel"/>
    <w:basedOn w:val="Normalny"/>
    <w:rsid w:val="00700604"/>
    <w:pPr>
      <w:keepNext/>
      <w:keepLines/>
      <w:spacing w:after="60" w:line="300" w:lineRule="exact"/>
      <w:jc w:val="both"/>
    </w:pPr>
  </w:style>
  <w:style w:type="paragraph" w:customStyle="1" w:styleId="aTxt1OdstPo06ZNastNieDziel">
    <w:name w:val="a_Txt1_OdstPo06_ZNast_NieDziel"/>
    <w:basedOn w:val="Normalny"/>
    <w:rsid w:val="00952E35"/>
    <w:pPr>
      <w:keepNext/>
      <w:keepLines/>
      <w:spacing w:after="120" w:line="300" w:lineRule="exact"/>
      <w:jc w:val="both"/>
    </w:pPr>
  </w:style>
  <w:style w:type="paragraph" w:customStyle="1" w:styleId="aTxt1OdstPo06">
    <w:name w:val="a_Txt1_OdstPo06"/>
    <w:basedOn w:val="Normalny"/>
    <w:link w:val="aTxt1OdstPo06Znak"/>
    <w:rsid w:val="00952E35"/>
    <w:pPr>
      <w:spacing w:after="120" w:line="300" w:lineRule="exact"/>
      <w:jc w:val="both"/>
    </w:pPr>
  </w:style>
  <w:style w:type="character" w:customStyle="1" w:styleId="aTxt1OdstPo06Znak">
    <w:name w:val="a_Txt1_OdstPo06 Znak"/>
    <w:link w:val="aTxt1OdstPo06"/>
    <w:rsid w:val="00952E35"/>
    <w:rPr>
      <w:sz w:val="24"/>
      <w:szCs w:val="24"/>
      <w:lang w:val="pl-PL" w:eastAsia="pl-PL" w:bidi="ar-SA"/>
    </w:rPr>
  </w:style>
  <w:style w:type="paragraph" w:customStyle="1" w:styleId="tyt">
    <w:name w:val="tyt"/>
    <w:basedOn w:val="Normalny"/>
    <w:rsid w:val="00BE567F"/>
    <w:pPr>
      <w:spacing w:before="100" w:beforeAutospacing="1" w:after="100" w:afterAutospacing="1"/>
    </w:pPr>
  </w:style>
  <w:style w:type="character" w:customStyle="1" w:styleId="text">
    <w:name w:val="text"/>
    <w:basedOn w:val="Domylnaczcionkaakapitu"/>
    <w:rsid w:val="00A00A04"/>
  </w:style>
  <w:style w:type="paragraph" w:customStyle="1" w:styleId="pkt">
    <w:name w:val="pkt"/>
    <w:basedOn w:val="Normalny"/>
    <w:uiPriority w:val="99"/>
    <w:rsid w:val="008A1897"/>
    <w:pPr>
      <w:overflowPunct w:val="0"/>
      <w:autoSpaceDE w:val="0"/>
      <w:autoSpaceDN w:val="0"/>
      <w:spacing w:before="60" w:after="60"/>
      <w:ind w:left="851" w:hanging="295"/>
      <w:jc w:val="both"/>
    </w:pPr>
  </w:style>
  <w:style w:type="paragraph" w:customStyle="1" w:styleId="lit">
    <w:name w:val="lit"/>
    <w:basedOn w:val="Normalny"/>
    <w:rsid w:val="008A1897"/>
    <w:pPr>
      <w:overflowPunct w:val="0"/>
      <w:autoSpaceDE w:val="0"/>
      <w:autoSpaceDN w:val="0"/>
      <w:spacing w:before="60" w:after="60"/>
      <w:ind w:left="1281" w:hanging="272"/>
      <w:jc w:val="both"/>
    </w:pPr>
  </w:style>
  <w:style w:type="paragraph" w:customStyle="1" w:styleId="ust">
    <w:name w:val="ust"/>
    <w:basedOn w:val="Normalny"/>
    <w:rsid w:val="008A1897"/>
    <w:pPr>
      <w:overflowPunct w:val="0"/>
      <w:autoSpaceDE w:val="0"/>
      <w:autoSpaceDN w:val="0"/>
      <w:spacing w:before="60" w:after="60"/>
      <w:ind w:left="426" w:hanging="284"/>
      <w:jc w:val="both"/>
    </w:pPr>
  </w:style>
  <w:style w:type="paragraph" w:customStyle="1" w:styleId="aTxt1OdstPo03">
    <w:name w:val="a_Txt1_OdstPo03"/>
    <w:basedOn w:val="Normalny"/>
    <w:link w:val="aTxt1OdstPo03Znak"/>
    <w:rsid w:val="00753636"/>
    <w:pPr>
      <w:spacing w:after="60" w:line="300" w:lineRule="exact"/>
      <w:jc w:val="both"/>
    </w:pPr>
  </w:style>
  <w:style w:type="character" w:customStyle="1" w:styleId="aTxt1OdstPo03Znak">
    <w:name w:val="a_Txt1_OdstPo03 Znak"/>
    <w:link w:val="aTxt1OdstPo03"/>
    <w:rsid w:val="00753636"/>
    <w:rPr>
      <w:sz w:val="24"/>
      <w:szCs w:val="24"/>
      <w:lang w:val="pl-PL" w:eastAsia="pl-PL" w:bidi="ar-SA"/>
    </w:rPr>
  </w:style>
  <w:style w:type="paragraph" w:customStyle="1" w:styleId="Nagwekzprawej">
    <w:name w:val="Nagłówek z prawej"/>
    <w:basedOn w:val="Normalny"/>
    <w:uiPriority w:val="99"/>
    <w:rsid w:val="00EC0F4F"/>
    <w:pPr>
      <w:widowControl w:val="0"/>
      <w:suppressLineNumbers/>
      <w:tabs>
        <w:tab w:val="center" w:pos="4819"/>
        <w:tab w:val="right" w:pos="9638"/>
      </w:tabs>
      <w:suppressAutoHyphens/>
    </w:pPr>
    <w:rPr>
      <w:rFonts w:eastAsia="SimSun" w:cs="Mangal"/>
      <w:kern w:val="1"/>
      <w:lang w:eastAsia="hi-IN" w:bidi="hi-IN"/>
    </w:rPr>
  </w:style>
  <w:style w:type="paragraph" w:styleId="Listapunktowana3">
    <w:name w:val="List Bullet 3"/>
    <w:aliases w:val="Lista wypunktowana 3"/>
    <w:basedOn w:val="Normalny"/>
    <w:rsid w:val="001B20EB"/>
    <w:pPr>
      <w:ind w:left="849" w:hanging="283"/>
    </w:pPr>
    <w:rPr>
      <w:sz w:val="20"/>
      <w:szCs w:val="20"/>
    </w:rPr>
  </w:style>
  <w:style w:type="paragraph" w:styleId="Legenda">
    <w:name w:val="caption"/>
    <w:aliases w:val="Podpis nad obiektem,Legenda Znak Znak Znak,Legenda Znak Znak,Legenda ...,Legenda Znak Znak Znak Znak,Legenda Znak Znak Znak Znak Znak Znak,Legenda Znak Znak Znak Znak Znak Znak Znak,Legenda Znak,~Caption,Podpis pod rysunkiem,Nagłówek Tabeli,Znak"/>
    <w:basedOn w:val="Normalny"/>
    <w:next w:val="Normalny"/>
    <w:link w:val="LegendaZnak1"/>
    <w:uiPriority w:val="35"/>
    <w:qFormat/>
    <w:rsid w:val="00A52E55"/>
    <w:rPr>
      <w:b/>
      <w:bCs/>
      <w:sz w:val="20"/>
      <w:szCs w:val="20"/>
    </w:rPr>
  </w:style>
  <w:style w:type="paragraph" w:customStyle="1" w:styleId="Akapitzlist10">
    <w:name w:val="Akapit z listą1"/>
    <w:basedOn w:val="Normalny"/>
    <w:rsid w:val="002275D1"/>
    <w:pPr>
      <w:spacing w:after="200" w:line="276" w:lineRule="auto"/>
      <w:ind w:left="720"/>
      <w:contextualSpacing/>
    </w:pPr>
    <w:rPr>
      <w:rFonts w:ascii="Calibri" w:eastAsia="Calibri" w:hAnsi="Calibri"/>
      <w:sz w:val="22"/>
      <w:szCs w:val="22"/>
    </w:rPr>
  </w:style>
  <w:style w:type="paragraph" w:customStyle="1" w:styleId="Akapitzlist11">
    <w:name w:val="Akapit z listą1"/>
    <w:basedOn w:val="Normalny"/>
    <w:uiPriority w:val="34"/>
    <w:qFormat/>
    <w:rsid w:val="00CA1E5E"/>
    <w:pPr>
      <w:spacing w:after="200" w:line="276" w:lineRule="auto"/>
      <w:ind w:left="720"/>
    </w:pPr>
    <w:rPr>
      <w:rFonts w:ascii="Calibri" w:eastAsia="Calibri" w:hAnsi="Calibri" w:cs="Calibri"/>
      <w:sz w:val="22"/>
      <w:szCs w:val="22"/>
      <w:lang w:eastAsia="en-US"/>
    </w:rPr>
  </w:style>
  <w:style w:type="character" w:customStyle="1" w:styleId="TekstkomentarzaZnak">
    <w:name w:val="Tekst komentarza Znak"/>
    <w:link w:val="Tekstkomentarza"/>
    <w:uiPriority w:val="99"/>
    <w:semiHidden/>
    <w:locked/>
    <w:rsid w:val="00B4424A"/>
    <w:rPr>
      <w:lang w:val="pl-PL" w:eastAsia="pl-PL" w:bidi="ar-SA"/>
    </w:rPr>
  </w:style>
  <w:style w:type="paragraph" w:customStyle="1" w:styleId="Objanienie">
    <w:name w:val="Objaśnienie"/>
    <w:basedOn w:val="Normalny"/>
    <w:rsid w:val="00376E71"/>
    <w:pPr>
      <w:spacing w:before="40" w:after="40"/>
      <w:jc w:val="both"/>
    </w:pPr>
    <w:rPr>
      <w:rFonts w:ascii="Calibri" w:hAnsi="Calibri" w:cs="Arial"/>
      <w:bCs/>
      <w:i/>
      <w:color w:val="000000"/>
      <w:sz w:val="18"/>
      <w:szCs w:val="18"/>
    </w:rPr>
  </w:style>
  <w:style w:type="paragraph" w:styleId="Podtytu">
    <w:name w:val="Subtitle"/>
    <w:basedOn w:val="Normalny"/>
    <w:next w:val="Normalny"/>
    <w:link w:val="PodtytuZnak"/>
    <w:qFormat/>
    <w:rsid w:val="0090129F"/>
    <w:pPr>
      <w:spacing w:after="60"/>
      <w:jc w:val="center"/>
      <w:outlineLvl w:val="1"/>
    </w:pPr>
    <w:rPr>
      <w:rFonts w:ascii="Cambria" w:hAnsi="Cambria"/>
      <w:lang w:val="x-none" w:eastAsia="x-none"/>
    </w:rPr>
  </w:style>
  <w:style w:type="character" w:customStyle="1" w:styleId="PodtytuZnak">
    <w:name w:val="Podtytuł Znak"/>
    <w:link w:val="Podtytu"/>
    <w:rsid w:val="0090129F"/>
    <w:rPr>
      <w:rFonts w:ascii="Cambria" w:hAnsi="Cambria"/>
      <w:sz w:val="24"/>
      <w:szCs w:val="24"/>
      <w:lang w:val="x-none" w:eastAsia="x-none"/>
    </w:rPr>
  </w:style>
  <w:style w:type="character" w:customStyle="1" w:styleId="StopkaZnak">
    <w:name w:val="Stopka Znak"/>
    <w:link w:val="Stopka"/>
    <w:uiPriority w:val="99"/>
    <w:rsid w:val="0090129F"/>
    <w:rPr>
      <w:sz w:val="24"/>
      <w:szCs w:val="24"/>
    </w:rPr>
  </w:style>
  <w:style w:type="paragraph" w:customStyle="1" w:styleId="tekstgwnyJG">
    <w:name w:val="tekst główny JG"/>
    <w:basedOn w:val="Akapitzlist11"/>
    <w:rsid w:val="00965078"/>
    <w:pPr>
      <w:spacing w:after="120"/>
      <w:ind w:left="0" w:firstLine="709"/>
      <w:jc w:val="both"/>
    </w:pPr>
    <w:rPr>
      <w:rFonts w:ascii="Trebuchet MS" w:eastAsia="Times New Roman" w:hAnsi="Trebuchet MS"/>
      <w:szCs w:val="20"/>
      <w:lang w:eastAsia="pl-PL"/>
    </w:rPr>
  </w:style>
  <w:style w:type="paragraph" w:customStyle="1" w:styleId="Akapitzlist2">
    <w:name w:val="Akapit z listą2"/>
    <w:basedOn w:val="Normalny"/>
    <w:link w:val="ListParagraphChar1"/>
    <w:rsid w:val="00D11E14"/>
    <w:pPr>
      <w:spacing w:after="260" w:line="280" w:lineRule="exact"/>
      <w:ind w:left="708"/>
      <w:jc w:val="both"/>
    </w:pPr>
    <w:rPr>
      <w:rFonts w:ascii="Arial" w:eastAsia="Calibri" w:hAnsi="Arial"/>
      <w:sz w:val="20"/>
      <w:lang w:eastAsia="pt-PT"/>
    </w:rPr>
  </w:style>
  <w:style w:type="character" w:customStyle="1" w:styleId="ListParagraphChar1">
    <w:name w:val="List Paragraph Char1"/>
    <w:link w:val="Akapitzlist2"/>
    <w:locked/>
    <w:rsid w:val="00D11E14"/>
    <w:rPr>
      <w:rFonts w:ascii="Arial" w:eastAsia="Calibri" w:hAnsi="Arial"/>
      <w:szCs w:val="24"/>
      <w:lang w:eastAsia="pt-PT"/>
    </w:rPr>
  </w:style>
  <w:style w:type="paragraph" w:customStyle="1" w:styleId="Styl1">
    <w:name w:val="Styl1"/>
    <w:uiPriority w:val="99"/>
    <w:rsid w:val="003D16A6"/>
    <w:pPr>
      <w:spacing w:line="360" w:lineRule="auto"/>
    </w:pPr>
    <w:rPr>
      <w:sz w:val="24"/>
      <w:szCs w:val="24"/>
    </w:rPr>
  </w:style>
  <w:style w:type="character" w:customStyle="1" w:styleId="TematkomentarzaZnak">
    <w:name w:val="Temat komentarza Znak"/>
    <w:link w:val="Tematkomentarza"/>
    <w:uiPriority w:val="99"/>
    <w:semiHidden/>
    <w:locked/>
    <w:rsid w:val="00670CA3"/>
    <w:rPr>
      <w:b/>
      <w:bCs/>
    </w:rPr>
  </w:style>
  <w:style w:type="character" w:customStyle="1" w:styleId="TekstdymkaZnak">
    <w:name w:val="Tekst dymka Znak"/>
    <w:link w:val="Tekstdymka"/>
    <w:uiPriority w:val="99"/>
    <w:semiHidden/>
    <w:locked/>
    <w:rsid w:val="00670CA3"/>
    <w:rPr>
      <w:rFonts w:ascii="Tahoma" w:hAnsi="Tahoma" w:cs="Tahoma"/>
      <w:sz w:val="16"/>
      <w:szCs w:val="16"/>
    </w:rPr>
  </w:style>
  <w:style w:type="character" w:customStyle="1" w:styleId="TekstprzypisukocowegoZnak">
    <w:name w:val="Tekst przypisu końcowego Znak"/>
    <w:link w:val="Tekstprzypisukocowego"/>
    <w:uiPriority w:val="99"/>
    <w:semiHidden/>
    <w:rsid w:val="00670CA3"/>
  </w:style>
  <w:style w:type="character" w:customStyle="1" w:styleId="Nagwek1Znak">
    <w:name w:val="Nagłówek 1 Znak"/>
    <w:link w:val="Nagwek1"/>
    <w:uiPriority w:val="9"/>
    <w:rsid w:val="00A0536E"/>
    <w:rPr>
      <w:rFonts w:ascii="Arial" w:hAnsi="Arial" w:cs="Arial"/>
      <w:b/>
      <w:bCs/>
      <w:kern w:val="32"/>
      <w:sz w:val="32"/>
      <w:szCs w:val="32"/>
    </w:rPr>
  </w:style>
  <w:style w:type="character" w:customStyle="1" w:styleId="Nagwek2Znak">
    <w:name w:val="Nagłówek 2 Znak"/>
    <w:aliases w:val="Paragraaf Znak"/>
    <w:link w:val="Nagwek2"/>
    <w:uiPriority w:val="9"/>
    <w:rsid w:val="00A0536E"/>
    <w:rPr>
      <w:rFonts w:ascii="Arial" w:hAnsi="Arial" w:cs="Arial"/>
      <w:b/>
      <w:bCs/>
      <w:i/>
      <w:iCs/>
      <w:sz w:val="28"/>
      <w:szCs w:val="28"/>
    </w:rPr>
  </w:style>
  <w:style w:type="paragraph" w:customStyle="1" w:styleId="Akapitzlist3">
    <w:name w:val="Akapit z listą3"/>
    <w:basedOn w:val="Normalny"/>
    <w:rsid w:val="00C950A1"/>
    <w:pPr>
      <w:spacing w:after="200" w:line="276" w:lineRule="auto"/>
      <w:ind w:left="720"/>
      <w:contextualSpacing/>
    </w:pPr>
    <w:rPr>
      <w:rFonts w:ascii="Calibri" w:eastAsia="Calibri" w:hAnsi="Calibri"/>
      <w:sz w:val="22"/>
      <w:szCs w:val="22"/>
    </w:rPr>
  </w:style>
  <w:style w:type="character" w:customStyle="1" w:styleId="Nagwek6Znak">
    <w:name w:val="Nagłówek 6 Znak"/>
    <w:link w:val="Nagwek6"/>
    <w:uiPriority w:val="9"/>
    <w:rsid w:val="00DE74AD"/>
    <w:rPr>
      <w:rFonts w:ascii="Cambria" w:eastAsia="Times New Roman" w:hAnsi="Cambria" w:cs="Times New Roman"/>
      <w:i/>
      <w:iCs/>
      <w:color w:val="243F60"/>
      <w:sz w:val="22"/>
      <w:szCs w:val="22"/>
      <w:lang w:eastAsia="en-US"/>
    </w:rPr>
  </w:style>
  <w:style w:type="table" w:customStyle="1" w:styleId="Tabela-Siatka1">
    <w:name w:val="Tabela - Siatka1"/>
    <w:basedOn w:val="Standardowy"/>
    <w:next w:val="Tabela-Siatka"/>
    <w:uiPriority w:val="59"/>
    <w:rsid w:val="00DE74AD"/>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DE74AD"/>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351F4"/>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F92B58"/>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916930"/>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rsid w:val="006732B7"/>
    <w:pPr>
      <w:spacing w:after="100"/>
      <w:ind w:left="720"/>
    </w:pPr>
  </w:style>
  <w:style w:type="paragraph" w:customStyle="1" w:styleId="rysunek">
    <w:name w:val="rysunek"/>
    <w:basedOn w:val="Normalny"/>
    <w:rsid w:val="00CC00FC"/>
    <w:pPr>
      <w:spacing w:after="180" w:line="300" w:lineRule="atLeast"/>
      <w:ind w:left="709" w:hanging="709"/>
      <w:jc w:val="both"/>
    </w:pPr>
    <w:rPr>
      <w:rFonts w:ascii="Calibri" w:hAnsi="Calibri"/>
      <w:sz w:val="20"/>
    </w:rPr>
  </w:style>
  <w:style w:type="character" w:customStyle="1" w:styleId="AkapitzlistZnak">
    <w:name w:val="Akapit z listą Znak"/>
    <w:aliases w:val="Resume Title Znak,Citation List Znak,Ha Znak,List Paragraph1 Znak,Body Znak,List Paragraph_Table bullets Znak,Bullet List Paragraph Znak,Listes Znak,Paragraphe de liste 2 Znak,Reference list Znak,Lettre d'introduction Znak,L1 Znak"/>
    <w:link w:val="Akapitzlist1"/>
    <w:uiPriority w:val="34"/>
    <w:qFormat/>
    <w:locked/>
    <w:rsid w:val="00555E2F"/>
    <w:rPr>
      <w:rFonts w:ascii="Calibri" w:eastAsia="Calibri" w:hAnsi="Calibri"/>
      <w:sz w:val="22"/>
      <w:szCs w:val="22"/>
      <w:lang w:eastAsia="en-US"/>
    </w:rPr>
  </w:style>
  <w:style w:type="character" w:customStyle="1" w:styleId="st">
    <w:name w:val="st"/>
    <w:basedOn w:val="Domylnaczcionkaakapitu"/>
    <w:rsid w:val="00A50E2C"/>
  </w:style>
  <w:style w:type="character" w:customStyle="1" w:styleId="TekstprzypisudolnegoZnak">
    <w:name w:val="Tekst przypisu dolnego Znak"/>
    <w:aliases w:val="Tekst przypisu Znak,Podrozdział Znak,Footnote Znak,Podrozdzia3 Znak,-E Fuﬂnotentext Znak,Fuﬂnotentext Ursprung Znak,footnote text Znak,Fußnotentext Ursprung Znak,-E Fußnotentext Znak,Fußnote Znak,Footnote text Znak,o Znak"/>
    <w:basedOn w:val="Domylnaczcionkaakapitu"/>
    <w:link w:val="Tekstprzypisudolnego"/>
    <w:uiPriority w:val="99"/>
    <w:rsid w:val="00D11921"/>
  </w:style>
  <w:style w:type="character" w:customStyle="1" w:styleId="Nagwek3Znak">
    <w:name w:val="Nagłówek 3 Znak"/>
    <w:link w:val="Nagwek3"/>
    <w:uiPriority w:val="9"/>
    <w:rsid w:val="00B0119E"/>
    <w:rPr>
      <w:rFonts w:ascii="Arial" w:hAnsi="Arial" w:cs="Arial"/>
      <w:b/>
      <w:bCs/>
      <w:sz w:val="26"/>
      <w:szCs w:val="26"/>
    </w:rPr>
  </w:style>
  <w:style w:type="character" w:customStyle="1" w:styleId="Nagwek4Znak">
    <w:name w:val="Nagłówek 4 Znak"/>
    <w:link w:val="Nagwek4"/>
    <w:uiPriority w:val="9"/>
    <w:rsid w:val="00B0119E"/>
    <w:rPr>
      <w:b/>
      <w:bCs/>
      <w:sz w:val="28"/>
      <w:szCs w:val="28"/>
    </w:rPr>
  </w:style>
  <w:style w:type="character" w:customStyle="1" w:styleId="NagwekZnak">
    <w:name w:val="Nagłówek Znak"/>
    <w:link w:val="Nagwek"/>
    <w:uiPriority w:val="99"/>
    <w:rsid w:val="00B0119E"/>
    <w:rPr>
      <w:sz w:val="24"/>
      <w:szCs w:val="24"/>
    </w:rPr>
  </w:style>
  <w:style w:type="character" w:customStyle="1" w:styleId="Heading1Char">
    <w:name w:val="Heading 1 Char"/>
    <w:rsid w:val="00B0119E"/>
    <w:rPr>
      <w:rFonts w:ascii="Cambria" w:hAnsi="Cambria" w:cs="Times New Roman"/>
      <w:b/>
      <w:bCs/>
      <w:color w:val="365F91"/>
      <w:sz w:val="28"/>
      <w:szCs w:val="28"/>
    </w:rPr>
  </w:style>
  <w:style w:type="character" w:customStyle="1" w:styleId="Heading2Char">
    <w:name w:val="Heading 2 Char"/>
    <w:rsid w:val="00B0119E"/>
    <w:rPr>
      <w:rFonts w:ascii="Times New Roman" w:hAnsi="Times New Roman" w:cs="Times New Roman"/>
      <w:sz w:val="20"/>
      <w:szCs w:val="20"/>
      <w:lang w:eastAsia="pl-PL"/>
    </w:rPr>
  </w:style>
  <w:style w:type="character" w:customStyle="1" w:styleId="Heading3Char">
    <w:name w:val="Heading 3 Char"/>
    <w:rsid w:val="00B0119E"/>
    <w:rPr>
      <w:rFonts w:ascii="Cambria" w:hAnsi="Cambria" w:cs="Times New Roman"/>
      <w:b/>
      <w:bCs/>
      <w:color w:val="4F81BD"/>
    </w:rPr>
  </w:style>
  <w:style w:type="character" w:customStyle="1" w:styleId="needref">
    <w:name w:val="need_ref"/>
    <w:rsid w:val="00B0119E"/>
    <w:rPr>
      <w:rFonts w:ascii="Times New Roman" w:hAnsi="Times New Roman" w:cs="Times New Roman"/>
    </w:rPr>
  </w:style>
  <w:style w:type="paragraph" w:customStyle="1" w:styleId="Nagwekspisutreci1">
    <w:name w:val="Nagłówek spisu treści1"/>
    <w:basedOn w:val="Nagwek1"/>
    <w:next w:val="Normalny"/>
    <w:rsid w:val="00B0119E"/>
    <w:pPr>
      <w:keepLines/>
      <w:spacing w:before="480" w:after="0" w:line="276" w:lineRule="auto"/>
      <w:outlineLvl w:val="9"/>
    </w:pPr>
    <w:rPr>
      <w:rFonts w:ascii="Cambria" w:hAnsi="Cambria" w:cs="Times New Roman"/>
      <w:color w:val="365F91"/>
      <w:kern w:val="0"/>
      <w:sz w:val="28"/>
      <w:szCs w:val="28"/>
      <w:lang w:val="x-none"/>
    </w:rPr>
  </w:style>
  <w:style w:type="paragraph" w:customStyle="1" w:styleId="Tekstdymka1">
    <w:name w:val="Tekst dymka1"/>
    <w:basedOn w:val="Normalny"/>
    <w:rsid w:val="00B0119E"/>
    <w:rPr>
      <w:rFonts w:ascii="Tahoma" w:hAnsi="Tahoma" w:cs="Tahoma"/>
      <w:sz w:val="16"/>
      <w:szCs w:val="16"/>
      <w:lang w:eastAsia="en-US"/>
    </w:rPr>
  </w:style>
  <w:style w:type="character" w:customStyle="1" w:styleId="BalloonTextChar">
    <w:name w:val="Balloon Text Char"/>
    <w:rsid w:val="00B0119E"/>
    <w:rPr>
      <w:rFonts w:ascii="Tahoma" w:hAnsi="Tahoma" w:cs="Tahoma"/>
      <w:sz w:val="16"/>
      <w:szCs w:val="16"/>
    </w:rPr>
  </w:style>
  <w:style w:type="character" w:customStyle="1" w:styleId="HeaderChar">
    <w:name w:val="Header Char"/>
    <w:rsid w:val="00B0119E"/>
    <w:rPr>
      <w:rFonts w:ascii="Times New Roman" w:hAnsi="Times New Roman" w:cs="Times New Roman"/>
    </w:rPr>
  </w:style>
  <w:style w:type="character" w:customStyle="1" w:styleId="FooterChar">
    <w:name w:val="Footer Char"/>
    <w:rsid w:val="00B0119E"/>
    <w:rPr>
      <w:rFonts w:ascii="Times New Roman" w:hAnsi="Times New Roman" w:cs="Times New Roman"/>
    </w:rPr>
  </w:style>
  <w:style w:type="paragraph" w:customStyle="1" w:styleId="ATEKSTPODSTAWOWY">
    <w:name w:val="A TEKST PODSTAWOWY"/>
    <w:basedOn w:val="Default"/>
    <w:next w:val="Default"/>
    <w:rsid w:val="00B0119E"/>
    <w:rPr>
      <w:color w:val="auto"/>
      <w:lang w:eastAsia="en-US"/>
    </w:rPr>
  </w:style>
  <w:style w:type="character" w:customStyle="1" w:styleId="TekstpodstawowywcityZnak">
    <w:name w:val="Tekst podstawowy wcięty Znak"/>
    <w:link w:val="Tekstpodstawowywcity"/>
    <w:rsid w:val="00B0119E"/>
    <w:rPr>
      <w:sz w:val="24"/>
      <w:szCs w:val="24"/>
    </w:rPr>
  </w:style>
  <w:style w:type="character" w:customStyle="1" w:styleId="TekstpodstawowywcityZnak1">
    <w:name w:val="Tekst podstawowy wcięty Znak1"/>
    <w:uiPriority w:val="99"/>
    <w:semiHidden/>
    <w:rsid w:val="00B0119E"/>
    <w:rPr>
      <w:sz w:val="22"/>
      <w:szCs w:val="22"/>
      <w:lang w:eastAsia="en-US"/>
    </w:rPr>
  </w:style>
  <w:style w:type="character" w:customStyle="1" w:styleId="BodyText2Char">
    <w:name w:val="Body Text 2 Char"/>
    <w:rsid w:val="00B0119E"/>
    <w:rPr>
      <w:rFonts w:ascii="Times New Roman" w:hAnsi="Times New Roman" w:cs="Times New Roman"/>
      <w:sz w:val="20"/>
      <w:szCs w:val="20"/>
      <w:lang w:eastAsia="pl-PL"/>
    </w:rPr>
  </w:style>
  <w:style w:type="paragraph" w:customStyle="1" w:styleId="instr1">
    <w:name w:val="instr_1"/>
    <w:rsid w:val="00B0119E"/>
    <w:pPr>
      <w:spacing w:before="120"/>
      <w:ind w:firstLine="567"/>
      <w:jc w:val="both"/>
    </w:pPr>
    <w:rPr>
      <w:sz w:val="22"/>
    </w:rPr>
  </w:style>
  <w:style w:type="character" w:customStyle="1" w:styleId="BodyTextChar">
    <w:name w:val="Body Text Char"/>
    <w:rsid w:val="00B0119E"/>
    <w:rPr>
      <w:rFonts w:ascii="Times New Roman" w:hAnsi="Times New Roman" w:cs="Times New Roman"/>
    </w:rPr>
  </w:style>
  <w:style w:type="paragraph" w:customStyle="1" w:styleId="Tekstpodstawowywcity1">
    <w:name w:val="Tekst podstawowy wcięty1"/>
    <w:basedOn w:val="Normalny"/>
    <w:rsid w:val="00B0119E"/>
    <w:pPr>
      <w:spacing w:after="120" w:line="276" w:lineRule="auto"/>
      <w:ind w:left="283"/>
    </w:pPr>
    <w:rPr>
      <w:rFonts w:ascii="Calibri" w:hAnsi="Calibri"/>
      <w:sz w:val="22"/>
      <w:szCs w:val="22"/>
      <w:lang w:eastAsia="en-US"/>
    </w:rPr>
  </w:style>
  <w:style w:type="character" w:customStyle="1" w:styleId="BodyTextIndentChar">
    <w:name w:val="Body Text Indent Char"/>
    <w:rsid w:val="00B0119E"/>
    <w:rPr>
      <w:rFonts w:ascii="Times New Roman" w:hAnsi="Times New Roman" w:cs="Times New Roman"/>
    </w:rPr>
  </w:style>
  <w:style w:type="paragraph" w:customStyle="1" w:styleId="Standard">
    <w:name w:val="Standard"/>
    <w:rsid w:val="00B0119E"/>
    <w:pPr>
      <w:widowControl w:val="0"/>
    </w:pPr>
    <w:rPr>
      <w:sz w:val="24"/>
    </w:rPr>
  </w:style>
  <w:style w:type="character" w:customStyle="1" w:styleId="TitleChar">
    <w:name w:val="Title Char"/>
    <w:rsid w:val="00B0119E"/>
    <w:rPr>
      <w:rFonts w:ascii="Arial" w:hAnsi="Arial" w:cs="Arial"/>
      <w:b/>
      <w:bCs/>
      <w:color w:val="000000"/>
      <w:sz w:val="32"/>
      <w:szCs w:val="32"/>
      <w:lang w:eastAsia="pl-PL"/>
    </w:rPr>
  </w:style>
  <w:style w:type="character" w:customStyle="1" w:styleId="FootnoteTextChar">
    <w:name w:val="Footnote Text Char"/>
    <w:rsid w:val="00B0119E"/>
    <w:rPr>
      <w:rFonts w:ascii="Calibri" w:eastAsia="Times New Roman" w:hAnsi="Calibri" w:cs="Times New Roman"/>
      <w:sz w:val="20"/>
      <w:szCs w:val="20"/>
    </w:rPr>
  </w:style>
  <w:style w:type="character" w:customStyle="1" w:styleId="TekstprzypisukocowegoZnak1">
    <w:name w:val="Tekst przypisu końcowego Znak1"/>
    <w:uiPriority w:val="99"/>
    <w:semiHidden/>
    <w:rsid w:val="00B0119E"/>
    <w:rPr>
      <w:lang w:eastAsia="en-US"/>
    </w:rPr>
  </w:style>
  <w:style w:type="paragraph" w:customStyle="1" w:styleId="RYSUNEK0">
    <w:name w:val="RYSUNEK"/>
    <w:basedOn w:val="Normalny"/>
    <w:qFormat/>
    <w:rsid w:val="00B0119E"/>
    <w:pPr>
      <w:spacing w:before="100" w:beforeAutospacing="1" w:after="100" w:afterAutospacing="1"/>
      <w:jc w:val="both"/>
    </w:pPr>
    <w:rPr>
      <w:rFonts w:ascii="Calibri" w:hAnsi="Calibri" w:cs="Calibri"/>
      <w:sz w:val="22"/>
      <w:szCs w:val="22"/>
    </w:rPr>
  </w:style>
  <w:style w:type="paragraph" w:customStyle="1" w:styleId="TABELA">
    <w:name w:val="TABELA"/>
    <w:basedOn w:val="Normalny"/>
    <w:qFormat/>
    <w:rsid w:val="00B0119E"/>
    <w:pPr>
      <w:spacing w:line="300" w:lineRule="auto"/>
      <w:jc w:val="both"/>
    </w:pPr>
    <w:rPr>
      <w:rFonts w:ascii="Calibri" w:eastAsia="Calibri" w:hAnsi="Calibri" w:cs="Calibri"/>
      <w:sz w:val="22"/>
      <w:lang w:eastAsia="en-US"/>
    </w:rPr>
  </w:style>
  <w:style w:type="character" w:customStyle="1" w:styleId="LegendaZnak1">
    <w:name w:val="Legenda Znak1"/>
    <w:aliases w:val="Podpis nad obiektem Znak,Legenda Znak Znak Znak Znak1,Legenda Znak Znak Znak1,Legenda ... Znak,Legenda Znak Znak Znak Znak Znak,Legenda Znak Znak Znak Znak Znak Znak Znak1,Legenda Znak Znak Znak Znak Znak Znak Znak Znak,Legenda Znak Znak1"/>
    <w:link w:val="Legenda"/>
    <w:uiPriority w:val="35"/>
    <w:rsid w:val="00B0119E"/>
    <w:rPr>
      <w:b/>
      <w:bCs/>
    </w:rPr>
  </w:style>
  <w:style w:type="paragraph" w:styleId="Spisilustracji">
    <w:name w:val="table of figures"/>
    <w:aliases w:val="~Table of Figures"/>
    <w:basedOn w:val="Normalny"/>
    <w:next w:val="Normalny"/>
    <w:uiPriority w:val="99"/>
    <w:unhideWhenUsed/>
    <w:rsid w:val="00B0119E"/>
    <w:pPr>
      <w:spacing w:line="300" w:lineRule="auto"/>
      <w:jc w:val="both"/>
    </w:pPr>
    <w:rPr>
      <w:rFonts w:ascii="Calibri" w:hAnsi="Calibri"/>
      <w:szCs w:val="22"/>
      <w:lang w:eastAsia="en-US"/>
    </w:rPr>
  </w:style>
  <w:style w:type="paragraph" w:customStyle="1" w:styleId="TekstPK">
    <w:name w:val="Tekst PK"/>
    <w:basedOn w:val="Normalny"/>
    <w:rsid w:val="00B0119E"/>
    <w:pPr>
      <w:ind w:firstLine="284"/>
      <w:jc w:val="both"/>
    </w:pPr>
    <w:rPr>
      <w:sz w:val="22"/>
      <w:szCs w:val="22"/>
    </w:rPr>
  </w:style>
  <w:style w:type="paragraph" w:styleId="Tekstpodstawowy2">
    <w:name w:val="Body Text 2"/>
    <w:basedOn w:val="Normalny"/>
    <w:link w:val="Tekstpodstawowy2Znak"/>
    <w:rsid w:val="00B0119E"/>
    <w:pPr>
      <w:spacing w:after="120" w:line="480" w:lineRule="auto"/>
    </w:pPr>
    <w:rPr>
      <w:lang w:val="en-GB"/>
    </w:rPr>
  </w:style>
  <w:style w:type="character" w:customStyle="1" w:styleId="Tekstpodstawowy2Znak">
    <w:name w:val="Tekst podstawowy 2 Znak"/>
    <w:link w:val="Tekstpodstawowy2"/>
    <w:rsid w:val="00B0119E"/>
    <w:rPr>
      <w:sz w:val="24"/>
      <w:szCs w:val="24"/>
      <w:lang w:val="en-GB"/>
    </w:rPr>
  </w:style>
  <w:style w:type="paragraph" w:customStyle="1" w:styleId="msolistparagraph0">
    <w:name w:val="msolistparagraph"/>
    <w:basedOn w:val="Normalny"/>
    <w:rsid w:val="00B0119E"/>
    <w:pPr>
      <w:spacing w:before="100" w:beforeAutospacing="1" w:after="100" w:afterAutospacing="1"/>
    </w:pPr>
  </w:style>
  <w:style w:type="paragraph" w:customStyle="1" w:styleId="BodyText">
    <w:name w:val="~BodyText"/>
    <w:basedOn w:val="Normalny"/>
    <w:link w:val="BodyTextZnak"/>
    <w:qFormat/>
    <w:rsid w:val="00B0119E"/>
    <w:pPr>
      <w:spacing w:line="300" w:lineRule="auto"/>
      <w:ind w:firstLine="284"/>
      <w:jc w:val="both"/>
    </w:pPr>
    <w:rPr>
      <w:rFonts w:ascii="Calibri" w:hAnsi="Calibri"/>
      <w:lang w:val="x-none" w:eastAsia="en-GB"/>
    </w:rPr>
  </w:style>
  <w:style w:type="character" w:customStyle="1" w:styleId="BodyTextZnak">
    <w:name w:val="~BodyText Znak"/>
    <w:link w:val="BodyText"/>
    <w:rsid w:val="00B0119E"/>
    <w:rPr>
      <w:rFonts w:ascii="Calibri" w:hAnsi="Calibri"/>
      <w:sz w:val="24"/>
      <w:szCs w:val="24"/>
      <w:lang w:val="x-none" w:eastAsia="en-GB"/>
    </w:rPr>
  </w:style>
  <w:style w:type="character" w:customStyle="1" w:styleId="TekstkomentarzaZnak1">
    <w:name w:val="Tekst komentarza Znak1"/>
    <w:uiPriority w:val="99"/>
    <w:semiHidden/>
    <w:rsid w:val="00B0119E"/>
    <w:rPr>
      <w:lang w:eastAsia="en-US"/>
    </w:rPr>
  </w:style>
  <w:style w:type="character" w:customStyle="1" w:styleId="TematkomentarzaZnak1">
    <w:name w:val="Temat komentarza Znak1"/>
    <w:uiPriority w:val="99"/>
    <w:semiHidden/>
    <w:rsid w:val="00B0119E"/>
    <w:rPr>
      <w:b/>
      <w:bCs/>
      <w:lang w:eastAsia="en-US"/>
    </w:rPr>
  </w:style>
  <w:style w:type="paragraph" w:customStyle="1" w:styleId="Tabele-MG">
    <w:name w:val="Tabele-MG"/>
    <w:basedOn w:val="Normalny"/>
    <w:qFormat/>
    <w:rsid w:val="00B0119E"/>
    <w:pPr>
      <w:spacing w:after="200" w:line="276" w:lineRule="auto"/>
    </w:pPr>
    <w:rPr>
      <w:rFonts w:ascii="Calibri" w:eastAsia="Calibri" w:hAnsi="Calibri"/>
      <w:i/>
      <w:sz w:val="22"/>
      <w:szCs w:val="22"/>
      <w:lang w:eastAsia="en-US"/>
    </w:rPr>
  </w:style>
  <w:style w:type="paragraph" w:customStyle="1" w:styleId="Rysunek-MG">
    <w:name w:val="Rysunek-MG"/>
    <w:basedOn w:val="Normalny"/>
    <w:qFormat/>
    <w:rsid w:val="00B0119E"/>
    <w:pPr>
      <w:numPr>
        <w:numId w:val="3"/>
      </w:numPr>
      <w:tabs>
        <w:tab w:val="clear" w:pos="360"/>
      </w:tabs>
      <w:spacing w:after="200" w:line="276" w:lineRule="auto"/>
      <w:ind w:left="0" w:firstLine="0"/>
    </w:pPr>
    <w:rPr>
      <w:rFonts w:ascii="Calibri" w:eastAsia="Calibri" w:hAnsi="Calibri"/>
      <w:i/>
      <w:sz w:val="22"/>
      <w:szCs w:val="22"/>
      <w:lang w:eastAsia="en-US"/>
    </w:rPr>
  </w:style>
  <w:style w:type="paragraph" w:customStyle="1" w:styleId="ZADANIAMG">
    <w:name w:val="ZADANIA_MG"/>
    <w:basedOn w:val="Normalny"/>
    <w:qFormat/>
    <w:rsid w:val="00B0119E"/>
    <w:pPr>
      <w:spacing w:line="300" w:lineRule="auto"/>
      <w:contextualSpacing/>
      <w:jc w:val="center"/>
    </w:pPr>
    <w:rPr>
      <w:rFonts w:ascii="Calibri" w:eastAsia="Calibri" w:hAnsi="Calibri"/>
      <w:b/>
      <w:color w:val="007C84"/>
      <w:sz w:val="28"/>
      <w:szCs w:val="28"/>
      <w:lang w:eastAsia="en-US"/>
    </w:rPr>
  </w:style>
  <w:style w:type="paragraph" w:customStyle="1" w:styleId="podpunkt0">
    <w:name w:val="podpunkt"/>
    <w:basedOn w:val="Normalny"/>
    <w:uiPriority w:val="99"/>
    <w:rsid w:val="00B0119E"/>
    <w:pPr>
      <w:numPr>
        <w:numId w:val="2"/>
      </w:numPr>
      <w:tabs>
        <w:tab w:val="left" w:pos="284"/>
      </w:tabs>
      <w:spacing w:before="120" w:line="360" w:lineRule="auto"/>
      <w:jc w:val="both"/>
    </w:pPr>
    <w:rPr>
      <w:rFonts w:ascii="Arial" w:hAnsi="Arial" w:cs="Arial"/>
      <w:sz w:val="22"/>
      <w:szCs w:val="22"/>
    </w:rPr>
  </w:style>
  <w:style w:type="table" w:customStyle="1" w:styleId="Tabela-Siatka6">
    <w:name w:val="Tabela - Siatka6"/>
    <w:basedOn w:val="Standardowy"/>
    <w:next w:val="Tabela-Siatka"/>
    <w:uiPriority w:val="59"/>
    <w:rsid w:val="00B011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
    <w:name w:val="Tekst podstawowy wcięty 3 Znak"/>
    <w:link w:val="Tekstpodstawowywcity3"/>
    <w:uiPriority w:val="99"/>
    <w:rsid w:val="00B0119E"/>
    <w:rPr>
      <w:sz w:val="16"/>
      <w:szCs w:val="16"/>
    </w:rPr>
  </w:style>
  <w:style w:type="table" w:customStyle="1" w:styleId="Tabela-Siatka11">
    <w:name w:val="Tabela - Siatka11"/>
    <w:basedOn w:val="Standardowy"/>
    <w:next w:val="Tabela-Siatka"/>
    <w:uiPriority w:val="59"/>
    <w:rsid w:val="00B011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ydro">
    <w:name w:val="hydro"/>
    <w:basedOn w:val="Normalny"/>
    <w:link w:val="hydroZnak"/>
    <w:qFormat/>
    <w:rsid w:val="00B0119E"/>
    <w:pPr>
      <w:spacing w:line="360" w:lineRule="auto"/>
      <w:ind w:firstLine="284"/>
      <w:jc w:val="both"/>
    </w:pPr>
    <w:rPr>
      <w:lang w:val="x-none" w:eastAsia="x-none"/>
    </w:rPr>
  </w:style>
  <w:style w:type="character" w:customStyle="1" w:styleId="hydroZnak">
    <w:name w:val="hydro Znak"/>
    <w:link w:val="hydro"/>
    <w:rsid w:val="00B0119E"/>
    <w:rPr>
      <w:sz w:val="24"/>
      <w:szCs w:val="24"/>
      <w:lang w:val="x-none" w:eastAsia="x-none"/>
    </w:rPr>
  </w:style>
  <w:style w:type="paragraph" w:customStyle="1" w:styleId="gzwp1">
    <w:name w:val="gzwp_1"/>
    <w:basedOn w:val="Normalny"/>
    <w:link w:val="gzwp1Znak"/>
    <w:rsid w:val="00B0119E"/>
    <w:pPr>
      <w:spacing w:line="360" w:lineRule="auto"/>
      <w:ind w:firstLine="284"/>
      <w:jc w:val="both"/>
    </w:pPr>
    <w:rPr>
      <w:lang w:val="x-none" w:eastAsia="x-none"/>
    </w:rPr>
  </w:style>
  <w:style w:type="character" w:customStyle="1" w:styleId="gzwp1Znak">
    <w:name w:val="gzwp_1 Znak"/>
    <w:link w:val="gzwp1"/>
    <w:rsid w:val="00B0119E"/>
    <w:rPr>
      <w:sz w:val="24"/>
      <w:szCs w:val="24"/>
      <w:lang w:val="x-none" w:eastAsia="x-none"/>
    </w:rPr>
  </w:style>
  <w:style w:type="paragraph" w:styleId="Poprawka">
    <w:name w:val="Revision"/>
    <w:hidden/>
    <w:uiPriority w:val="99"/>
    <w:semiHidden/>
    <w:rsid w:val="00B0119E"/>
    <w:rPr>
      <w:rFonts w:ascii="Calibri" w:eastAsia="Calibri" w:hAnsi="Calibri"/>
      <w:sz w:val="22"/>
      <w:szCs w:val="22"/>
      <w:lang w:eastAsia="en-US"/>
    </w:rPr>
  </w:style>
  <w:style w:type="character" w:styleId="Uwydatnienie">
    <w:name w:val="Emphasis"/>
    <w:aliases w:val="literatura"/>
    <w:uiPriority w:val="20"/>
    <w:qFormat/>
    <w:rsid w:val="00B0119E"/>
    <w:rPr>
      <w:i w:val="0"/>
      <w:iCs w:val="0"/>
    </w:rPr>
  </w:style>
  <w:style w:type="character" w:customStyle="1" w:styleId="apple-converted-space">
    <w:name w:val="apple-converted-space"/>
    <w:rsid w:val="00B0119E"/>
  </w:style>
  <w:style w:type="numbering" w:styleId="111111">
    <w:name w:val="Outline List 2"/>
    <w:basedOn w:val="Bezlisty"/>
    <w:rsid w:val="00087095"/>
    <w:pPr>
      <w:numPr>
        <w:numId w:val="4"/>
      </w:numPr>
    </w:pPr>
  </w:style>
  <w:style w:type="character" w:customStyle="1" w:styleId="importantdocumentbold">
    <w:name w:val="important_document_bold"/>
    <w:basedOn w:val="Domylnaczcionkaakapitu"/>
    <w:rsid w:val="00087095"/>
  </w:style>
  <w:style w:type="paragraph" w:customStyle="1" w:styleId="nagwekzacznik">
    <w:name w:val="nagłówek załącznik"/>
    <w:basedOn w:val="Normalny"/>
    <w:link w:val="nagwekzacznikZnak"/>
    <w:qFormat/>
    <w:rsid w:val="00087095"/>
    <w:pPr>
      <w:spacing w:line="300" w:lineRule="auto"/>
      <w:contextualSpacing/>
      <w:jc w:val="center"/>
    </w:pPr>
    <w:rPr>
      <w:rFonts w:ascii="Calibri" w:hAnsi="Calibri"/>
      <w:b/>
      <w:color w:val="007C84"/>
      <w:sz w:val="40"/>
      <w:szCs w:val="40"/>
    </w:rPr>
  </w:style>
  <w:style w:type="character" w:customStyle="1" w:styleId="nagwekzacznikZnak">
    <w:name w:val="nagłówek załącznik Znak"/>
    <w:link w:val="nagwekzacznik"/>
    <w:rsid w:val="00087095"/>
    <w:rPr>
      <w:rFonts w:ascii="Calibri" w:hAnsi="Calibri"/>
      <w:b/>
      <w:color w:val="007C84"/>
      <w:sz w:val="40"/>
      <w:szCs w:val="40"/>
    </w:rPr>
  </w:style>
  <w:style w:type="paragraph" w:styleId="Indeks1">
    <w:name w:val="index 1"/>
    <w:basedOn w:val="Normalny"/>
    <w:next w:val="Normalny"/>
    <w:autoRedefine/>
    <w:uiPriority w:val="99"/>
    <w:unhideWhenUsed/>
    <w:rsid w:val="00087095"/>
    <w:pPr>
      <w:spacing w:line="259" w:lineRule="auto"/>
      <w:ind w:left="220" w:hanging="220"/>
    </w:pPr>
    <w:rPr>
      <w:rFonts w:ascii="Calibri" w:eastAsia="Calibri" w:hAnsi="Calibri"/>
      <w:sz w:val="18"/>
      <w:szCs w:val="18"/>
      <w:lang w:eastAsia="en-US"/>
    </w:rPr>
  </w:style>
  <w:style w:type="paragraph" w:styleId="Indeks2">
    <w:name w:val="index 2"/>
    <w:basedOn w:val="Normalny"/>
    <w:next w:val="Normalny"/>
    <w:autoRedefine/>
    <w:uiPriority w:val="99"/>
    <w:unhideWhenUsed/>
    <w:rsid w:val="00087095"/>
    <w:pPr>
      <w:spacing w:line="259" w:lineRule="auto"/>
      <w:ind w:left="440" w:hanging="220"/>
    </w:pPr>
    <w:rPr>
      <w:rFonts w:ascii="Calibri" w:eastAsia="Calibri" w:hAnsi="Calibri"/>
      <w:sz w:val="18"/>
      <w:szCs w:val="18"/>
      <w:lang w:eastAsia="en-US"/>
    </w:rPr>
  </w:style>
  <w:style w:type="paragraph" w:styleId="Indeks3">
    <w:name w:val="index 3"/>
    <w:basedOn w:val="Normalny"/>
    <w:next w:val="Normalny"/>
    <w:autoRedefine/>
    <w:uiPriority w:val="99"/>
    <w:unhideWhenUsed/>
    <w:rsid w:val="00087095"/>
    <w:pPr>
      <w:spacing w:line="259" w:lineRule="auto"/>
      <w:ind w:left="660" w:hanging="220"/>
    </w:pPr>
    <w:rPr>
      <w:rFonts w:ascii="Calibri" w:eastAsia="Calibri" w:hAnsi="Calibri"/>
      <w:sz w:val="18"/>
      <w:szCs w:val="18"/>
      <w:lang w:eastAsia="en-US"/>
    </w:rPr>
  </w:style>
  <w:style w:type="paragraph" w:styleId="Indeks4">
    <w:name w:val="index 4"/>
    <w:basedOn w:val="Normalny"/>
    <w:next w:val="Normalny"/>
    <w:autoRedefine/>
    <w:uiPriority w:val="99"/>
    <w:unhideWhenUsed/>
    <w:rsid w:val="00087095"/>
    <w:pPr>
      <w:spacing w:line="259" w:lineRule="auto"/>
      <w:ind w:left="880" w:hanging="220"/>
    </w:pPr>
    <w:rPr>
      <w:rFonts w:ascii="Calibri" w:eastAsia="Calibri" w:hAnsi="Calibri"/>
      <w:sz w:val="18"/>
      <w:szCs w:val="18"/>
      <w:lang w:eastAsia="en-US"/>
    </w:rPr>
  </w:style>
  <w:style w:type="paragraph" w:styleId="Indeks5">
    <w:name w:val="index 5"/>
    <w:basedOn w:val="Normalny"/>
    <w:next w:val="Normalny"/>
    <w:autoRedefine/>
    <w:uiPriority w:val="99"/>
    <w:unhideWhenUsed/>
    <w:rsid w:val="00087095"/>
    <w:pPr>
      <w:spacing w:line="259" w:lineRule="auto"/>
      <w:ind w:left="1100" w:hanging="220"/>
    </w:pPr>
    <w:rPr>
      <w:rFonts w:ascii="Calibri" w:eastAsia="Calibri" w:hAnsi="Calibri"/>
      <w:sz w:val="18"/>
      <w:szCs w:val="18"/>
      <w:lang w:eastAsia="en-US"/>
    </w:rPr>
  </w:style>
  <w:style w:type="paragraph" w:styleId="Indeks6">
    <w:name w:val="index 6"/>
    <w:basedOn w:val="Normalny"/>
    <w:next w:val="Normalny"/>
    <w:autoRedefine/>
    <w:uiPriority w:val="99"/>
    <w:unhideWhenUsed/>
    <w:rsid w:val="00087095"/>
    <w:pPr>
      <w:spacing w:line="259" w:lineRule="auto"/>
      <w:ind w:left="1320" w:hanging="220"/>
    </w:pPr>
    <w:rPr>
      <w:rFonts w:ascii="Calibri" w:eastAsia="Calibri" w:hAnsi="Calibri"/>
      <w:sz w:val="18"/>
      <w:szCs w:val="18"/>
      <w:lang w:eastAsia="en-US"/>
    </w:rPr>
  </w:style>
  <w:style w:type="paragraph" w:styleId="Indeks7">
    <w:name w:val="index 7"/>
    <w:basedOn w:val="Normalny"/>
    <w:next w:val="Normalny"/>
    <w:autoRedefine/>
    <w:uiPriority w:val="99"/>
    <w:unhideWhenUsed/>
    <w:rsid w:val="00087095"/>
    <w:pPr>
      <w:spacing w:line="259" w:lineRule="auto"/>
      <w:ind w:left="1540" w:hanging="220"/>
    </w:pPr>
    <w:rPr>
      <w:rFonts w:ascii="Calibri" w:eastAsia="Calibri" w:hAnsi="Calibri"/>
      <w:sz w:val="18"/>
      <w:szCs w:val="18"/>
      <w:lang w:eastAsia="en-US"/>
    </w:rPr>
  </w:style>
  <w:style w:type="paragraph" w:styleId="Indeks8">
    <w:name w:val="index 8"/>
    <w:basedOn w:val="Normalny"/>
    <w:next w:val="Normalny"/>
    <w:autoRedefine/>
    <w:uiPriority w:val="99"/>
    <w:unhideWhenUsed/>
    <w:rsid w:val="00087095"/>
    <w:pPr>
      <w:spacing w:line="259" w:lineRule="auto"/>
      <w:ind w:left="1760" w:hanging="220"/>
    </w:pPr>
    <w:rPr>
      <w:rFonts w:ascii="Calibri" w:eastAsia="Calibri" w:hAnsi="Calibri"/>
      <w:sz w:val="18"/>
      <w:szCs w:val="18"/>
      <w:lang w:eastAsia="en-US"/>
    </w:rPr>
  </w:style>
  <w:style w:type="paragraph" w:styleId="Indeks9">
    <w:name w:val="index 9"/>
    <w:basedOn w:val="Normalny"/>
    <w:next w:val="Normalny"/>
    <w:autoRedefine/>
    <w:uiPriority w:val="99"/>
    <w:unhideWhenUsed/>
    <w:rsid w:val="00087095"/>
    <w:pPr>
      <w:spacing w:line="259" w:lineRule="auto"/>
      <w:ind w:left="1980" w:hanging="220"/>
    </w:pPr>
    <w:rPr>
      <w:rFonts w:ascii="Calibri" w:eastAsia="Calibri" w:hAnsi="Calibri"/>
      <w:sz w:val="18"/>
      <w:szCs w:val="18"/>
      <w:lang w:eastAsia="en-US"/>
    </w:rPr>
  </w:style>
  <w:style w:type="paragraph" w:styleId="Nagwekindeksu">
    <w:name w:val="index heading"/>
    <w:basedOn w:val="Normalny"/>
    <w:next w:val="Indeks1"/>
    <w:uiPriority w:val="99"/>
    <w:unhideWhenUsed/>
    <w:rsid w:val="00087095"/>
    <w:pPr>
      <w:spacing w:before="240" w:after="120" w:line="259" w:lineRule="auto"/>
      <w:jc w:val="center"/>
    </w:pPr>
    <w:rPr>
      <w:rFonts w:ascii="Calibri" w:eastAsia="Calibri" w:hAnsi="Calibri"/>
      <w:b/>
      <w:bCs/>
      <w:sz w:val="26"/>
      <w:szCs w:val="26"/>
      <w:lang w:eastAsia="en-US"/>
    </w:rPr>
  </w:style>
  <w:style w:type="paragraph" w:styleId="Nagwekspisutreci">
    <w:name w:val="TOC Heading"/>
    <w:basedOn w:val="Nagwek1"/>
    <w:next w:val="Normalny"/>
    <w:uiPriority w:val="39"/>
    <w:qFormat/>
    <w:rsid w:val="00087095"/>
    <w:pPr>
      <w:keepLines/>
      <w:spacing w:after="0" w:line="259" w:lineRule="auto"/>
      <w:outlineLvl w:val="9"/>
    </w:pPr>
    <w:rPr>
      <w:rFonts w:ascii="Calibri Light" w:hAnsi="Calibri Light" w:cs="Times New Roman"/>
      <w:b w:val="0"/>
      <w:bCs w:val="0"/>
      <w:color w:val="2E74B5"/>
      <w:kern w:val="0"/>
    </w:rPr>
  </w:style>
  <w:style w:type="paragraph" w:styleId="Listapunktowana">
    <w:name w:val="List Bullet"/>
    <w:basedOn w:val="Normalny"/>
    <w:uiPriority w:val="99"/>
    <w:rsid w:val="00F37AEC"/>
    <w:pPr>
      <w:numPr>
        <w:numId w:val="5"/>
      </w:numPr>
      <w:contextualSpacing/>
    </w:pPr>
  </w:style>
  <w:style w:type="character" w:customStyle="1" w:styleId="A3">
    <w:name w:val="A3"/>
    <w:uiPriority w:val="99"/>
    <w:rsid w:val="00E40237"/>
    <w:rPr>
      <w:rFonts w:cs="Calibri"/>
      <w:color w:val="000000"/>
      <w:sz w:val="22"/>
      <w:szCs w:val="22"/>
    </w:rPr>
  </w:style>
  <w:style w:type="character" w:customStyle="1" w:styleId="A5">
    <w:name w:val="A5"/>
    <w:uiPriority w:val="99"/>
    <w:rsid w:val="00E40237"/>
    <w:rPr>
      <w:rFonts w:cs="Calibri"/>
      <w:i/>
      <w:iCs/>
      <w:color w:val="000000"/>
      <w:sz w:val="30"/>
      <w:szCs w:val="30"/>
    </w:rPr>
  </w:style>
  <w:style w:type="paragraph" w:customStyle="1" w:styleId="Pa1">
    <w:name w:val="Pa1"/>
    <w:basedOn w:val="Default"/>
    <w:next w:val="Default"/>
    <w:uiPriority w:val="99"/>
    <w:rsid w:val="00E40237"/>
    <w:pPr>
      <w:spacing w:line="421" w:lineRule="atLeast"/>
    </w:pPr>
    <w:rPr>
      <w:rFonts w:ascii="Meta" w:hAnsi="Meta"/>
      <w:color w:val="auto"/>
    </w:rPr>
  </w:style>
  <w:style w:type="character" w:customStyle="1" w:styleId="A1">
    <w:name w:val="A1"/>
    <w:uiPriority w:val="99"/>
    <w:rsid w:val="00E40237"/>
    <w:rPr>
      <w:rFonts w:cs="Meta"/>
      <w:b/>
      <w:bCs/>
      <w:color w:val="000000"/>
      <w:sz w:val="58"/>
      <w:szCs w:val="58"/>
    </w:rPr>
  </w:style>
  <w:style w:type="character" w:customStyle="1" w:styleId="A2">
    <w:name w:val="A2"/>
    <w:uiPriority w:val="99"/>
    <w:rsid w:val="00E40237"/>
    <w:rPr>
      <w:rFonts w:ascii="RotisSansSerif" w:hAnsi="RotisSansSerif" w:cs="RotisSansSerif"/>
      <w:b/>
      <w:bCs/>
      <w:color w:val="000000"/>
      <w:sz w:val="48"/>
      <w:szCs w:val="48"/>
    </w:rPr>
  </w:style>
  <w:style w:type="paragraph" w:styleId="Bezodstpw">
    <w:name w:val="No Spacing"/>
    <w:basedOn w:val="Normalny"/>
    <w:uiPriority w:val="1"/>
    <w:qFormat/>
    <w:rsid w:val="001B57B9"/>
    <w:rPr>
      <w:rFonts w:ascii="Arial" w:eastAsia="Calibri" w:hAnsi="Arial" w:cs="Arial"/>
      <w:sz w:val="22"/>
      <w:szCs w:val="22"/>
      <w:lang w:eastAsia="en-US"/>
    </w:rPr>
  </w:style>
  <w:style w:type="table" w:styleId="redniasiatka3akcent3">
    <w:name w:val="Medium Grid 3 Accent 3"/>
    <w:basedOn w:val="Standardowy"/>
    <w:uiPriority w:val="69"/>
    <w:rsid w:val="00277356"/>
    <w:pPr>
      <w:widowControl w:val="0"/>
      <w:suppressAutoHyphens/>
      <w:autoSpaceDN w:val="0"/>
      <w:textAlignment w:val="baseline"/>
    </w:pPr>
    <w:rPr>
      <w:rFonts w:eastAsia="SimSun" w:cs="Mangal"/>
      <w:kern w:val="3"/>
      <w:sz w:val="24"/>
      <w:szCs w:val="24"/>
      <w:lang w:eastAsia="zh-CN"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Podpis1">
    <w:name w:val="Podpis1"/>
    <w:basedOn w:val="Normalny"/>
    <w:rsid w:val="00025DF1"/>
    <w:pPr>
      <w:widowControl w:val="0"/>
      <w:suppressLineNumbers/>
      <w:suppressAutoHyphens/>
      <w:spacing w:before="120" w:after="120"/>
    </w:pPr>
    <w:rPr>
      <w:rFonts w:ascii="Arial" w:eastAsia="Arial Unicode MS" w:hAnsi="Arial" w:cs="Tahoma"/>
      <w:i/>
      <w:iCs/>
      <w:kern w:val="1"/>
      <w:sz w:val="18"/>
    </w:rPr>
  </w:style>
  <w:style w:type="paragraph" w:customStyle="1" w:styleId="Mapa">
    <w:name w:val="Mapa"/>
    <w:basedOn w:val="Spistreci2"/>
    <w:rsid w:val="00025DF1"/>
    <w:pPr>
      <w:widowControl w:val="0"/>
      <w:tabs>
        <w:tab w:val="clear" w:pos="9060"/>
        <w:tab w:val="right" w:leader="dot" w:pos="9356"/>
      </w:tabs>
      <w:suppressAutoHyphens/>
      <w:spacing w:line="240" w:lineRule="auto"/>
      <w:ind w:left="283" w:firstLine="0"/>
      <w:jc w:val="center"/>
    </w:pPr>
    <w:rPr>
      <w:rFonts w:ascii="Arial" w:eastAsia="Arial Unicode MS" w:hAnsi="Arial" w:cs="Tahoma"/>
      <w:b/>
      <w:i/>
      <w:kern w:val="1"/>
      <w:sz w:val="20"/>
    </w:rPr>
  </w:style>
  <w:style w:type="character" w:customStyle="1" w:styleId="a-norm">
    <w:name w:val="a-norm"/>
    <w:basedOn w:val="Domylnaczcionkaakapitu"/>
    <w:rsid w:val="008836A8"/>
  </w:style>
  <w:style w:type="character" w:customStyle="1" w:styleId="a-tooltip-available">
    <w:name w:val="a-tooltip-available"/>
    <w:basedOn w:val="Domylnaczcionkaakapitu"/>
    <w:rsid w:val="008836A8"/>
  </w:style>
  <w:style w:type="character" w:customStyle="1" w:styleId="item-fieldvalue">
    <w:name w:val="item-fieldvalue"/>
    <w:basedOn w:val="Domylnaczcionkaakapitu"/>
    <w:rsid w:val="007F6217"/>
  </w:style>
  <w:style w:type="paragraph" w:styleId="Akapitzlist">
    <w:name w:val="List Paragraph"/>
    <w:aliases w:val="Table of contents numbered,A_wyliczenie,K-P_odwolanie,Akapit z listą5,maz_wyliczenie,opis dzialania,List Paragraph,BulletC,Akapit z listą 1,Numerowanie,Wyliczanie,Obiekt,normalny tekst,Akapit z listą31,Bullets,L1,Signature,Akapit z listą "/>
    <w:basedOn w:val="Normalny"/>
    <w:uiPriority w:val="1"/>
    <w:qFormat/>
    <w:rsid w:val="009A0F95"/>
    <w:pPr>
      <w:ind w:left="720"/>
      <w:contextualSpacing/>
    </w:pPr>
  </w:style>
  <w:style w:type="paragraph" w:customStyle="1" w:styleId="StylArial">
    <w:name w:val="Styl_Arial"/>
    <w:basedOn w:val="Normalny"/>
    <w:rsid w:val="00E32EA9"/>
    <w:pPr>
      <w:tabs>
        <w:tab w:val="left" w:pos="709"/>
      </w:tabs>
      <w:suppressAutoHyphens/>
      <w:spacing w:before="40" w:after="20"/>
      <w:ind w:left="284"/>
      <w:jc w:val="both"/>
    </w:pPr>
    <w:rPr>
      <w:rFonts w:ascii="Arial" w:eastAsia="Times New Roman" w:hAnsi="Arial" w:cs="Arial"/>
      <w:sz w:val="22"/>
      <w:szCs w:val="20"/>
      <w:lang w:eastAsia="zh-CN"/>
    </w:rPr>
  </w:style>
  <w:style w:type="paragraph" w:customStyle="1" w:styleId="Paragraf">
    <w:name w:val="Paragraf"/>
    <w:basedOn w:val="Normalny"/>
    <w:qFormat/>
    <w:rsid w:val="00FE15AA"/>
    <w:pPr>
      <w:numPr>
        <w:numId w:val="6"/>
      </w:numPr>
      <w:spacing w:before="120" w:after="120"/>
      <w:jc w:val="both"/>
    </w:pPr>
    <w:rPr>
      <w:rFonts w:eastAsia="Times New Roman"/>
      <w:szCs w:val="22"/>
      <w:lang w:eastAsia="en-US"/>
    </w:rPr>
  </w:style>
  <w:style w:type="paragraph" w:customStyle="1" w:styleId="Ustp">
    <w:name w:val="Ustęp"/>
    <w:basedOn w:val="Normalny"/>
    <w:qFormat/>
    <w:rsid w:val="00FE15AA"/>
    <w:pPr>
      <w:numPr>
        <w:ilvl w:val="1"/>
        <w:numId w:val="6"/>
      </w:numPr>
      <w:spacing w:before="120" w:after="120"/>
      <w:jc w:val="both"/>
    </w:pPr>
    <w:rPr>
      <w:rFonts w:eastAsia="Calibri"/>
      <w:szCs w:val="22"/>
      <w:lang w:eastAsia="en-US"/>
    </w:rPr>
  </w:style>
  <w:style w:type="paragraph" w:customStyle="1" w:styleId="Punkt">
    <w:name w:val="Punkt"/>
    <w:basedOn w:val="Normalny"/>
    <w:link w:val="PunktZnak"/>
    <w:qFormat/>
    <w:rsid w:val="00FE15AA"/>
    <w:pPr>
      <w:numPr>
        <w:ilvl w:val="2"/>
        <w:numId w:val="6"/>
      </w:numPr>
      <w:spacing w:after="120"/>
      <w:contextualSpacing/>
      <w:jc w:val="both"/>
    </w:pPr>
    <w:rPr>
      <w:rFonts w:eastAsia="Times New Roman"/>
      <w:szCs w:val="22"/>
      <w:lang w:eastAsia="en-US"/>
    </w:rPr>
  </w:style>
  <w:style w:type="paragraph" w:customStyle="1" w:styleId="Podpunkt">
    <w:name w:val="Podpunkt"/>
    <w:basedOn w:val="Normalny"/>
    <w:qFormat/>
    <w:rsid w:val="00FE15AA"/>
    <w:pPr>
      <w:numPr>
        <w:ilvl w:val="3"/>
        <w:numId w:val="6"/>
      </w:numPr>
      <w:spacing w:before="120" w:after="120"/>
      <w:contextualSpacing/>
      <w:jc w:val="both"/>
    </w:pPr>
    <w:rPr>
      <w:rFonts w:eastAsia="Calibri"/>
      <w:szCs w:val="22"/>
      <w:lang w:eastAsia="en-US"/>
    </w:rPr>
  </w:style>
  <w:style w:type="paragraph" w:customStyle="1" w:styleId="Tiret">
    <w:name w:val="Tiret"/>
    <w:basedOn w:val="Akapitzlist"/>
    <w:qFormat/>
    <w:rsid w:val="00FE15AA"/>
    <w:pPr>
      <w:numPr>
        <w:ilvl w:val="4"/>
        <w:numId w:val="6"/>
      </w:numPr>
      <w:tabs>
        <w:tab w:val="clear" w:pos="851"/>
        <w:tab w:val="num" w:pos="360"/>
      </w:tabs>
      <w:spacing w:before="120" w:after="120"/>
      <w:ind w:left="720" w:firstLine="0"/>
      <w:jc w:val="both"/>
    </w:pPr>
    <w:rPr>
      <w:rFonts w:eastAsia="Calibri"/>
      <w:szCs w:val="22"/>
      <w:lang w:eastAsia="en-US"/>
    </w:rPr>
  </w:style>
  <w:style w:type="character" w:customStyle="1" w:styleId="PunktZnak">
    <w:name w:val="Punkt Znak"/>
    <w:link w:val="Punkt"/>
    <w:rsid w:val="00FE15AA"/>
    <w:rPr>
      <w:rFonts w:eastAsia="Times New Roman"/>
      <w:sz w:val="24"/>
      <w:szCs w:val="22"/>
      <w:lang w:eastAsia="en-US"/>
    </w:rPr>
  </w:style>
  <w:style w:type="paragraph" w:customStyle="1" w:styleId="PARAGRAF0">
    <w:name w:val="PARAGRAF"/>
    <w:basedOn w:val="Normalny"/>
    <w:link w:val="PARAGRAFZnak"/>
    <w:qFormat/>
    <w:rsid w:val="00040C53"/>
    <w:pPr>
      <w:tabs>
        <w:tab w:val="left" w:pos="709"/>
      </w:tabs>
      <w:suppressAutoHyphens/>
      <w:spacing w:before="120" w:after="120"/>
      <w:ind w:firstLine="425"/>
      <w:jc w:val="both"/>
    </w:pPr>
    <w:rPr>
      <w:rFonts w:eastAsia="Times New Roman"/>
      <w:color w:val="000000"/>
      <w:szCs w:val="20"/>
      <w:lang w:val="ar-SA" w:eastAsia="ar-SA"/>
    </w:rPr>
  </w:style>
  <w:style w:type="character" w:customStyle="1" w:styleId="PARAGRAFZnak">
    <w:name w:val="PARAGRAF Znak"/>
    <w:link w:val="PARAGRAF0"/>
    <w:locked/>
    <w:rsid w:val="00040C53"/>
    <w:rPr>
      <w:color w:val="000000"/>
      <w:sz w:val="24"/>
      <w:lang w:val="ar-SA" w:eastAsia="ar-SA" w:bidi="ar-SA"/>
    </w:rPr>
  </w:style>
  <w:style w:type="table" w:customStyle="1" w:styleId="redniasiatka3akcent31">
    <w:name w:val="Średnia siatka 3 — akcent 31"/>
    <w:basedOn w:val="Standardowy"/>
    <w:next w:val="redniasiatka3akcent3"/>
    <w:uiPriority w:val="69"/>
    <w:rsid w:val="00471A36"/>
    <w:pPr>
      <w:widowControl w:val="0"/>
      <w:suppressAutoHyphens/>
      <w:autoSpaceDN w:val="0"/>
      <w:textAlignment w:val="baseline"/>
    </w:pPr>
    <w:rPr>
      <w:rFonts w:eastAsia="SimSun" w:cs="Mangal"/>
      <w:kern w:val="3"/>
      <w:sz w:val="24"/>
      <w:szCs w:val="24"/>
      <w:lang w:eastAsia="zh-CN"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mputekstw">
    <w:name w:val="mputekstw"/>
    <w:basedOn w:val="Normalny"/>
    <w:rsid w:val="004B1B1D"/>
    <w:pPr>
      <w:spacing w:before="100" w:beforeAutospacing="1" w:after="100" w:afterAutospacing="1"/>
    </w:pPr>
    <w:rPr>
      <w:rFonts w:eastAsia="Times New Roman"/>
    </w:rPr>
  </w:style>
  <w:style w:type="paragraph" w:customStyle="1" w:styleId="styl10">
    <w:name w:val="styl1"/>
    <w:basedOn w:val="Normalny"/>
    <w:rsid w:val="004B1B1D"/>
    <w:pPr>
      <w:spacing w:before="100" w:beforeAutospacing="1" w:after="100" w:afterAutospacing="1"/>
    </w:pPr>
    <w:rPr>
      <w:rFonts w:eastAsia="Times New Roman"/>
    </w:rPr>
  </w:style>
  <w:style w:type="paragraph" w:customStyle="1" w:styleId="styl2">
    <w:name w:val="styl2"/>
    <w:basedOn w:val="Normalny"/>
    <w:rsid w:val="004B1B1D"/>
    <w:pPr>
      <w:spacing w:before="100" w:beforeAutospacing="1" w:after="100" w:afterAutospacing="1"/>
    </w:pPr>
    <w:rPr>
      <w:rFonts w:eastAsia="Times New Roman"/>
    </w:rPr>
  </w:style>
  <w:style w:type="character" w:customStyle="1" w:styleId="fontstyle01">
    <w:name w:val="fontstyle01"/>
    <w:basedOn w:val="Domylnaczcionkaakapitu"/>
    <w:rsid w:val="00B23B55"/>
    <w:rPr>
      <w:rFonts w:ascii="Calibri" w:hAnsi="Calibri" w:cs="Calibri" w:hint="default"/>
      <w:b w:val="0"/>
      <w:bCs w:val="0"/>
      <w:i w:val="0"/>
      <w:iCs w:val="0"/>
      <w:color w:val="000000"/>
      <w:sz w:val="24"/>
      <w:szCs w:val="24"/>
    </w:rPr>
  </w:style>
  <w:style w:type="paragraph" w:customStyle="1" w:styleId="Prognozatekst">
    <w:name w:val="!!!Prognoza_tekst"/>
    <w:basedOn w:val="Normalny"/>
    <w:qFormat/>
    <w:rsid w:val="006358F9"/>
    <w:pPr>
      <w:spacing w:after="120" w:line="276" w:lineRule="auto"/>
      <w:ind w:firstLine="284"/>
      <w:jc w:val="both"/>
    </w:pPr>
    <w:rPr>
      <w:rFonts w:ascii="Arial" w:eastAsiaTheme="minorHAnsi" w:hAnsi="Arial" w:cs="Arial"/>
      <w:sz w:val="22"/>
      <w:szCs w:val="22"/>
      <w:lang w:eastAsia="en-US"/>
    </w:rPr>
  </w:style>
  <w:style w:type="table" w:customStyle="1" w:styleId="Tabelasiatki1jasnaakcent61">
    <w:name w:val="Tabela siatki 1 — jasna — akcent 61"/>
    <w:basedOn w:val="Standardowy"/>
    <w:uiPriority w:val="46"/>
    <w:rsid w:val="00670DCA"/>
    <w:rPr>
      <w:rFonts w:asciiTheme="minorHAnsi" w:eastAsiaTheme="minorHAnsi" w:hAnsiTheme="minorHAnsi" w:cstheme="minorBidi"/>
      <w:sz w:val="22"/>
      <w:szCs w:val="22"/>
      <w:lang w:eastAsia="en-US"/>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cf01">
    <w:name w:val="cf01"/>
    <w:basedOn w:val="Domylnaczcionkaakapitu"/>
    <w:rsid w:val="006D6CFE"/>
    <w:rPr>
      <w:rFonts w:ascii="Segoe UI" w:hAnsi="Segoe UI" w:cs="Segoe UI" w:hint="default"/>
      <w:sz w:val="18"/>
      <w:szCs w:val="18"/>
    </w:rPr>
  </w:style>
  <w:style w:type="paragraph" w:customStyle="1" w:styleId="Progozatekst">
    <w:name w:val="!Progoza_tekst"/>
    <w:basedOn w:val="Normalny"/>
    <w:qFormat/>
    <w:rsid w:val="00EB1AA9"/>
    <w:pPr>
      <w:spacing w:after="120" w:line="276" w:lineRule="auto"/>
      <w:ind w:firstLine="284"/>
      <w:jc w:val="both"/>
    </w:pPr>
    <w:rPr>
      <w:rFonts w:ascii="Calibri Light" w:eastAsia="Calibri" w:hAnsi="Calibri Light" w:cs="Calibri Light"/>
      <w:bCs/>
      <w:sz w:val="22"/>
      <w:szCs w:val="22"/>
    </w:rPr>
  </w:style>
  <w:style w:type="character" w:styleId="Nierozpoznanawzmianka">
    <w:name w:val="Unresolved Mention"/>
    <w:basedOn w:val="Domylnaczcionkaakapitu"/>
    <w:uiPriority w:val="99"/>
    <w:semiHidden/>
    <w:unhideWhenUsed/>
    <w:rsid w:val="009C0520"/>
    <w:rPr>
      <w:color w:val="605E5C"/>
      <w:shd w:val="clear" w:color="auto" w:fill="E1DFDD"/>
    </w:rPr>
  </w:style>
  <w:style w:type="paragraph" w:customStyle="1" w:styleId="TableParagraph">
    <w:name w:val="Table Paragraph"/>
    <w:basedOn w:val="Normalny"/>
    <w:uiPriority w:val="1"/>
    <w:qFormat/>
    <w:rsid w:val="007E7EDC"/>
    <w:pPr>
      <w:widowControl w:val="0"/>
      <w:autoSpaceDE w:val="0"/>
      <w:autoSpaceDN w:val="0"/>
    </w:pPr>
    <w:rPr>
      <w:rFonts w:ascii="Arial" w:eastAsia="Arial" w:hAnsi="Arial" w:cs="Arial"/>
      <w:sz w:val="22"/>
      <w:szCs w:val="22"/>
      <w:lang w:bidi="pl-PL"/>
    </w:rPr>
  </w:style>
  <w:style w:type="character" w:customStyle="1" w:styleId="ZwykytekstZnak">
    <w:name w:val="Zwykły tekst Znak"/>
    <w:basedOn w:val="Domylnaczcionkaakapitu"/>
    <w:link w:val="Zwykytekst"/>
    <w:uiPriority w:val="99"/>
    <w:semiHidden/>
    <w:rsid w:val="004038EA"/>
    <w:rPr>
      <w:rFonts w:ascii="Courier New" w:hAnsi="Courier New" w:cs="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596">
      <w:bodyDiv w:val="1"/>
      <w:marLeft w:val="0"/>
      <w:marRight w:val="0"/>
      <w:marTop w:val="0"/>
      <w:marBottom w:val="0"/>
      <w:divBdr>
        <w:top w:val="none" w:sz="0" w:space="0" w:color="auto"/>
        <w:left w:val="none" w:sz="0" w:space="0" w:color="auto"/>
        <w:bottom w:val="none" w:sz="0" w:space="0" w:color="auto"/>
        <w:right w:val="none" w:sz="0" w:space="0" w:color="auto"/>
      </w:divBdr>
    </w:div>
    <w:div w:id="9263249">
      <w:bodyDiv w:val="1"/>
      <w:marLeft w:val="0"/>
      <w:marRight w:val="0"/>
      <w:marTop w:val="0"/>
      <w:marBottom w:val="0"/>
      <w:divBdr>
        <w:top w:val="none" w:sz="0" w:space="0" w:color="auto"/>
        <w:left w:val="none" w:sz="0" w:space="0" w:color="auto"/>
        <w:bottom w:val="none" w:sz="0" w:space="0" w:color="auto"/>
        <w:right w:val="none" w:sz="0" w:space="0" w:color="auto"/>
      </w:divBdr>
    </w:div>
    <w:div w:id="9452536">
      <w:bodyDiv w:val="1"/>
      <w:marLeft w:val="0"/>
      <w:marRight w:val="0"/>
      <w:marTop w:val="0"/>
      <w:marBottom w:val="0"/>
      <w:divBdr>
        <w:top w:val="none" w:sz="0" w:space="0" w:color="auto"/>
        <w:left w:val="none" w:sz="0" w:space="0" w:color="auto"/>
        <w:bottom w:val="none" w:sz="0" w:space="0" w:color="auto"/>
        <w:right w:val="none" w:sz="0" w:space="0" w:color="auto"/>
      </w:divBdr>
    </w:div>
    <w:div w:id="11304449">
      <w:bodyDiv w:val="1"/>
      <w:marLeft w:val="0"/>
      <w:marRight w:val="0"/>
      <w:marTop w:val="0"/>
      <w:marBottom w:val="0"/>
      <w:divBdr>
        <w:top w:val="none" w:sz="0" w:space="0" w:color="auto"/>
        <w:left w:val="none" w:sz="0" w:space="0" w:color="auto"/>
        <w:bottom w:val="none" w:sz="0" w:space="0" w:color="auto"/>
        <w:right w:val="none" w:sz="0" w:space="0" w:color="auto"/>
      </w:divBdr>
    </w:div>
    <w:div w:id="13456347">
      <w:bodyDiv w:val="1"/>
      <w:marLeft w:val="0"/>
      <w:marRight w:val="0"/>
      <w:marTop w:val="0"/>
      <w:marBottom w:val="0"/>
      <w:divBdr>
        <w:top w:val="none" w:sz="0" w:space="0" w:color="auto"/>
        <w:left w:val="none" w:sz="0" w:space="0" w:color="auto"/>
        <w:bottom w:val="none" w:sz="0" w:space="0" w:color="auto"/>
        <w:right w:val="none" w:sz="0" w:space="0" w:color="auto"/>
      </w:divBdr>
    </w:div>
    <w:div w:id="17120276">
      <w:bodyDiv w:val="1"/>
      <w:marLeft w:val="0"/>
      <w:marRight w:val="0"/>
      <w:marTop w:val="0"/>
      <w:marBottom w:val="0"/>
      <w:divBdr>
        <w:top w:val="none" w:sz="0" w:space="0" w:color="auto"/>
        <w:left w:val="none" w:sz="0" w:space="0" w:color="auto"/>
        <w:bottom w:val="none" w:sz="0" w:space="0" w:color="auto"/>
        <w:right w:val="none" w:sz="0" w:space="0" w:color="auto"/>
      </w:divBdr>
    </w:div>
    <w:div w:id="23025207">
      <w:bodyDiv w:val="1"/>
      <w:marLeft w:val="0"/>
      <w:marRight w:val="0"/>
      <w:marTop w:val="0"/>
      <w:marBottom w:val="0"/>
      <w:divBdr>
        <w:top w:val="none" w:sz="0" w:space="0" w:color="auto"/>
        <w:left w:val="none" w:sz="0" w:space="0" w:color="auto"/>
        <w:bottom w:val="none" w:sz="0" w:space="0" w:color="auto"/>
        <w:right w:val="none" w:sz="0" w:space="0" w:color="auto"/>
      </w:divBdr>
      <w:divsChild>
        <w:div w:id="68499409">
          <w:marLeft w:val="0"/>
          <w:marRight w:val="0"/>
          <w:marTop w:val="0"/>
          <w:marBottom w:val="0"/>
          <w:divBdr>
            <w:top w:val="none" w:sz="0" w:space="0" w:color="auto"/>
            <w:left w:val="none" w:sz="0" w:space="0" w:color="auto"/>
            <w:bottom w:val="none" w:sz="0" w:space="0" w:color="auto"/>
            <w:right w:val="none" w:sz="0" w:space="0" w:color="auto"/>
          </w:divBdr>
        </w:div>
        <w:div w:id="355156625">
          <w:marLeft w:val="0"/>
          <w:marRight w:val="0"/>
          <w:marTop w:val="0"/>
          <w:marBottom w:val="0"/>
          <w:divBdr>
            <w:top w:val="none" w:sz="0" w:space="0" w:color="auto"/>
            <w:left w:val="none" w:sz="0" w:space="0" w:color="auto"/>
            <w:bottom w:val="none" w:sz="0" w:space="0" w:color="auto"/>
            <w:right w:val="none" w:sz="0" w:space="0" w:color="auto"/>
          </w:divBdr>
        </w:div>
        <w:div w:id="909121884">
          <w:marLeft w:val="0"/>
          <w:marRight w:val="0"/>
          <w:marTop w:val="0"/>
          <w:marBottom w:val="0"/>
          <w:divBdr>
            <w:top w:val="none" w:sz="0" w:space="0" w:color="auto"/>
            <w:left w:val="none" w:sz="0" w:space="0" w:color="auto"/>
            <w:bottom w:val="none" w:sz="0" w:space="0" w:color="auto"/>
            <w:right w:val="none" w:sz="0" w:space="0" w:color="auto"/>
          </w:divBdr>
        </w:div>
        <w:div w:id="1144349466">
          <w:marLeft w:val="0"/>
          <w:marRight w:val="0"/>
          <w:marTop w:val="0"/>
          <w:marBottom w:val="0"/>
          <w:divBdr>
            <w:top w:val="none" w:sz="0" w:space="0" w:color="auto"/>
            <w:left w:val="none" w:sz="0" w:space="0" w:color="auto"/>
            <w:bottom w:val="none" w:sz="0" w:space="0" w:color="auto"/>
            <w:right w:val="none" w:sz="0" w:space="0" w:color="auto"/>
          </w:divBdr>
        </w:div>
        <w:div w:id="1558197682">
          <w:marLeft w:val="0"/>
          <w:marRight w:val="0"/>
          <w:marTop w:val="0"/>
          <w:marBottom w:val="0"/>
          <w:divBdr>
            <w:top w:val="none" w:sz="0" w:space="0" w:color="auto"/>
            <w:left w:val="none" w:sz="0" w:space="0" w:color="auto"/>
            <w:bottom w:val="none" w:sz="0" w:space="0" w:color="auto"/>
            <w:right w:val="none" w:sz="0" w:space="0" w:color="auto"/>
          </w:divBdr>
        </w:div>
        <w:div w:id="2052609490">
          <w:marLeft w:val="0"/>
          <w:marRight w:val="0"/>
          <w:marTop w:val="0"/>
          <w:marBottom w:val="0"/>
          <w:divBdr>
            <w:top w:val="none" w:sz="0" w:space="0" w:color="auto"/>
            <w:left w:val="none" w:sz="0" w:space="0" w:color="auto"/>
            <w:bottom w:val="none" w:sz="0" w:space="0" w:color="auto"/>
            <w:right w:val="none" w:sz="0" w:space="0" w:color="auto"/>
          </w:divBdr>
        </w:div>
      </w:divsChild>
    </w:div>
    <w:div w:id="41096162">
      <w:bodyDiv w:val="1"/>
      <w:marLeft w:val="0"/>
      <w:marRight w:val="0"/>
      <w:marTop w:val="0"/>
      <w:marBottom w:val="0"/>
      <w:divBdr>
        <w:top w:val="none" w:sz="0" w:space="0" w:color="auto"/>
        <w:left w:val="none" w:sz="0" w:space="0" w:color="auto"/>
        <w:bottom w:val="none" w:sz="0" w:space="0" w:color="auto"/>
        <w:right w:val="none" w:sz="0" w:space="0" w:color="auto"/>
      </w:divBdr>
    </w:div>
    <w:div w:id="41294633">
      <w:bodyDiv w:val="1"/>
      <w:marLeft w:val="0"/>
      <w:marRight w:val="0"/>
      <w:marTop w:val="0"/>
      <w:marBottom w:val="0"/>
      <w:divBdr>
        <w:top w:val="none" w:sz="0" w:space="0" w:color="auto"/>
        <w:left w:val="none" w:sz="0" w:space="0" w:color="auto"/>
        <w:bottom w:val="none" w:sz="0" w:space="0" w:color="auto"/>
        <w:right w:val="none" w:sz="0" w:space="0" w:color="auto"/>
      </w:divBdr>
    </w:div>
    <w:div w:id="41441352">
      <w:bodyDiv w:val="1"/>
      <w:marLeft w:val="0"/>
      <w:marRight w:val="0"/>
      <w:marTop w:val="0"/>
      <w:marBottom w:val="0"/>
      <w:divBdr>
        <w:top w:val="none" w:sz="0" w:space="0" w:color="auto"/>
        <w:left w:val="none" w:sz="0" w:space="0" w:color="auto"/>
        <w:bottom w:val="none" w:sz="0" w:space="0" w:color="auto"/>
        <w:right w:val="none" w:sz="0" w:space="0" w:color="auto"/>
      </w:divBdr>
    </w:div>
    <w:div w:id="61145242">
      <w:bodyDiv w:val="1"/>
      <w:marLeft w:val="0"/>
      <w:marRight w:val="0"/>
      <w:marTop w:val="0"/>
      <w:marBottom w:val="0"/>
      <w:divBdr>
        <w:top w:val="none" w:sz="0" w:space="0" w:color="auto"/>
        <w:left w:val="none" w:sz="0" w:space="0" w:color="auto"/>
        <w:bottom w:val="none" w:sz="0" w:space="0" w:color="auto"/>
        <w:right w:val="none" w:sz="0" w:space="0" w:color="auto"/>
      </w:divBdr>
    </w:div>
    <w:div w:id="63337128">
      <w:bodyDiv w:val="1"/>
      <w:marLeft w:val="0"/>
      <w:marRight w:val="0"/>
      <w:marTop w:val="0"/>
      <w:marBottom w:val="0"/>
      <w:divBdr>
        <w:top w:val="none" w:sz="0" w:space="0" w:color="auto"/>
        <w:left w:val="none" w:sz="0" w:space="0" w:color="auto"/>
        <w:bottom w:val="none" w:sz="0" w:space="0" w:color="auto"/>
        <w:right w:val="none" w:sz="0" w:space="0" w:color="auto"/>
      </w:divBdr>
    </w:div>
    <w:div w:id="67117857">
      <w:bodyDiv w:val="1"/>
      <w:marLeft w:val="0"/>
      <w:marRight w:val="0"/>
      <w:marTop w:val="0"/>
      <w:marBottom w:val="0"/>
      <w:divBdr>
        <w:top w:val="none" w:sz="0" w:space="0" w:color="auto"/>
        <w:left w:val="none" w:sz="0" w:space="0" w:color="auto"/>
        <w:bottom w:val="none" w:sz="0" w:space="0" w:color="auto"/>
        <w:right w:val="none" w:sz="0" w:space="0" w:color="auto"/>
      </w:divBdr>
      <w:divsChild>
        <w:div w:id="61492396">
          <w:marLeft w:val="0"/>
          <w:marRight w:val="0"/>
          <w:marTop w:val="0"/>
          <w:marBottom w:val="0"/>
          <w:divBdr>
            <w:top w:val="none" w:sz="0" w:space="0" w:color="auto"/>
            <w:left w:val="none" w:sz="0" w:space="0" w:color="auto"/>
            <w:bottom w:val="none" w:sz="0" w:space="0" w:color="auto"/>
            <w:right w:val="none" w:sz="0" w:space="0" w:color="auto"/>
          </w:divBdr>
          <w:divsChild>
            <w:div w:id="324549860">
              <w:marLeft w:val="0"/>
              <w:marRight w:val="0"/>
              <w:marTop w:val="0"/>
              <w:marBottom w:val="0"/>
              <w:divBdr>
                <w:top w:val="none" w:sz="0" w:space="0" w:color="auto"/>
                <w:left w:val="none" w:sz="0" w:space="0" w:color="auto"/>
                <w:bottom w:val="none" w:sz="0" w:space="0" w:color="auto"/>
                <w:right w:val="none" w:sz="0" w:space="0" w:color="auto"/>
              </w:divBdr>
            </w:div>
            <w:div w:id="481506380">
              <w:marLeft w:val="0"/>
              <w:marRight w:val="0"/>
              <w:marTop w:val="0"/>
              <w:marBottom w:val="0"/>
              <w:divBdr>
                <w:top w:val="none" w:sz="0" w:space="0" w:color="auto"/>
                <w:left w:val="none" w:sz="0" w:space="0" w:color="auto"/>
                <w:bottom w:val="none" w:sz="0" w:space="0" w:color="auto"/>
                <w:right w:val="none" w:sz="0" w:space="0" w:color="auto"/>
              </w:divBdr>
            </w:div>
            <w:div w:id="502625026">
              <w:marLeft w:val="0"/>
              <w:marRight w:val="0"/>
              <w:marTop w:val="0"/>
              <w:marBottom w:val="0"/>
              <w:divBdr>
                <w:top w:val="none" w:sz="0" w:space="0" w:color="auto"/>
                <w:left w:val="none" w:sz="0" w:space="0" w:color="auto"/>
                <w:bottom w:val="none" w:sz="0" w:space="0" w:color="auto"/>
                <w:right w:val="none" w:sz="0" w:space="0" w:color="auto"/>
              </w:divBdr>
            </w:div>
            <w:div w:id="504251184">
              <w:marLeft w:val="0"/>
              <w:marRight w:val="0"/>
              <w:marTop w:val="0"/>
              <w:marBottom w:val="0"/>
              <w:divBdr>
                <w:top w:val="none" w:sz="0" w:space="0" w:color="auto"/>
                <w:left w:val="none" w:sz="0" w:space="0" w:color="auto"/>
                <w:bottom w:val="none" w:sz="0" w:space="0" w:color="auto"/>
                <w:right w:val="none" w:sz="0" w:space="0" w:color="auto"/>
              </w:divBdr>
            </w:div>
            <w:div w:id="1031030960">
              <w:marLeft w:val="0"/>
              <w:marRight w:val="0"/>
              <w:marTop w:val="0"/>
              <w:marBottom w:val="0"/>
              <w:divBdr>
                <w:top w:val="none" w:sz="0" w:space="0" w:color="auto"/>
                <w:left w:val="none" w:sz="0" w:space="0" w:color="auto"/>
                <w:bottom w:val="none" w:sz="0" w:space="0" w:color="auto"/>
                <w:right w:val="none" w:sz="0" w:space="0" w:color="auto"/>
              </w:divBdr>
            </w:div>
            <w:div w:id="1211458225">
              <w:marLeft w:val="0"/>
              <w:marRight w:val="0"/>
              <w:marTop w:val="0"/>
              <w:marBottom w:val="0"/>
              <w:divBdr>
                <w:top w:val="none" w:sz="0" w:space="0" w:color="auto"/>
                <w:left w:val="none" w:sz="0" w:space="0" w:color="auto"/>
                <w:bottom w:val="none" w:sz="0" w:space="0" w:color="auto"/>
                <w:right w:val="none" w:sz="0" w:space="0" w:color="auto"/>
              </w:divBdr>
            </w:div>
            <w:div w:id="1432311103">
              <w:marLeft w:val="0"/>
              <w:marRight w:val="0"/>
              <w:marTop w:val="0"/>
              <w:marBottom w:val="0"/>
              <w:divBdr>
                <w:top w:val="none" w:sz="0" w:space="0" w:color="auto"/>
                <w:left w:val="none" w:sz="0" w:space="0" w:color="auto"/>
                <w:bottom w:val="none" w:sz="0" w:space="0" w:color="auto"/>
                <w:right w:val="none" w:sz="0" w:space="0" w:color="auto"/>
              </w:divBdr>
            </w:div>
            <w:div w:id="171188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82056">
      <w:bodyDiv w:val="1"/>
      <w:marLeft w:val="0"/>
      <w:marRight w:val="0"/>
      <w:marTop w:val="0"/>
      <w:marBottom w:val="0"/>
      <w:divBdr>
        <w:top w:val="none" w:sz="0" w:space="0" w:color="auto"/>
        <w:left w:val="none" w:sz="0" w:space="0" w:color="auto"/>
        <w:bottom w:val="none" w:sz="0" w:space="0" w:color="auto"/>
        <w:right w:val="none" w:sz="0" w:space="0" w:color="auto"/>
      </w:divBdr>
      <w:divsChild>
        <w:div w:id="312176544">
          <w:marLeft w:val="547"/>
          <w:marRight w:val="0"/>
          <w:marTop w:val="0"/>
          <w:marBottom w:val="0"/>
          <w:divBdr>
            <w:top w:val="none" w:sz="0" w:space="0" w:color="auto"/>
            <w:left w:val="none" w:sz="0" w:space="0" w:color="auto"/>
            <w:bottom w:val="none" w:sz="0" w:space="0" w:color="auto"/>
            <w:right w:val="none" w:sz="0" w:space="0" w:color="auto"/>
          </w:divBdr>
        </w:div>
      </w:divsChild>
    </w:div>
    <w:div w:id="81802907">
      <w:bodyDiv w:val="1"/>
      <w:marLeft w:val="0"/>
      <w:marRight w:val="0"/>
      <w:marTop w:val="0"/>
      <w:marBottom w:val="0"/>
      <w:divBdr>
        <w:top w:val="none" w:sz="0" w:space="0" w:color="auto"/>
        <w:left w:val="none" w:sz="0" w:space="0" w:color="auto"/>
        <w:bottom w:val="none" w:sz="0" w:space="0" w:color="auto"/>
        <w:right w:val="none" w:sz="0" w:space="0" w:color="auto"/>
      </w:divBdr>
    </w:div>
    <w:div w:id="95181288">
      <w:bodyDiv w:val="1"/>
      <w:marLeft w:val="0"/>
      <w:marRight w:val="0"/>
      <w:marTop w:val="0"/>
      <w:marBottom w:val="0"/>
      <w:divBdr>
        <w:top w:val="none" w:sz="0" w:space="0" w:color="auto"/>
        <w:left w:val="none" w:sz="0" w:space="0" w:color="auto"/>
        <w:bottom w:val="none" w:sz="0" w:space="0" w:color="auto"/>
        <w:right w:val="none" w:sz="0" w:space="0" w:color="auto"/>
      </w:divBdr>
    </w:div>
    <w:div w:id="111176226">
      <w:bodyDiv w:val="1"/>
      <w:marLeft w:val="0"/>
      <w:marRight w:val="0"/>
      <w:marTop w:val="0"/>
      <w:marBottom w:val="0"/>
      <w:divBdr>
        <w:top w:val="none" w:sz="0" w:space="0" w:color="auto"/>
        <w:left w:val="none" w:sz="0" w:space="0" w:color="auto"/>
        <w:bottom w:val="none" w:sz="0" w:space="0" w:color="auto"/>
        <w:right w:val="none" w:sz="0" w:space="0" w:color="auto"/>
      </w:divBdr>
    </w:div>
    <w:div w:id="111365859">
      <w:bodyDiv w:val="1"/>
      <w:marLeft w:val="0"/>
      <w:marRight w:val="0"/>
      <w:marTop w:val="0"/>
      <w:marBottom w:val="0"/>
      <w:divBdr>
        <w:top w:val="none" w:sz="0" w:space="0" w:color="auto"/>
        <w:left w:val="none" w:sz="0" w:space="0" w:color="auto"/>
        <w:bottom w:val="none" w:sz="0" w:space="0" w:color="auto"/>
        <w:right w:val="none" w:sz="0" w:space="0" w:color="auto"/>
      </w:divBdr>
    </w:div>
    <w:div w:id="117341132">
      <w:bodyDiv w:val="1"/>
      <w:marLeft w:val="0"/>
      <w:marRight w:val="0"/>
      <w:marTop w:val="0"/>
      <w:marBottom w:val="0"/>
      <w:divBdr>
        <w:top w:val="none" w:sz="0" w:space="0" w:color="auto"/>
        <w:left w:val="none" w:sz="0" w:space="0" w:color="auto"/>
        <w:bottom w:val="none" w:sz="0" w:space="0" w:color="auto"/>
        <w:right w:val="none" w:sz="0" w:space="0" w:color="auto"/>
      </w:divBdr>
    </w:div>
    <w:div w:id="127094677">
      <w:bodyDiv w:val="1"/>
      <w:marLeft w:val="0"/>
      <w:marRight w:val="0"/>
      <w:marTop w:val="0"/>
      <w:marBottom w:val="0"/>
      <w:divBdr>
        <w:top w:val="none" w:sz="0" w:space="0" w:color="auto"/>
        <w:left w:val="none" w:sz="0" w:space="0" w:color="auto"/>
        <w:bottom w:val="none" w:sz="0" w:space="0" w:color="auto"/>
        <w:right w:val="none" w:sz="0" w:space="0" w:color="auto"/>
      </w:divBdr>
    </w:div>
    <w:div w:id="147674836">
      <w:bodyDiv w:val="1"/>
      <w:marLeft w:val="0"/>
      <w:marRight w:val="0"/>
      <w:marTop w:val="0"/>
      <w:marBottom w:val="0"/>
      <w:divBdr>
        <w:top w:val="none" w:sz="0" w:space="0" w:color="auto"/>
        <w:left w:val="none" w:sz="0" w:space="0" w:color="auto"/>
        <w:bottom w:val="none" w:sz="0" w:space="0" w:color="auto"/>
        <w:right w:val="none" w:sz="0" w:space="0" w:color="auto"/>
      </w:divBdr>
      <w:divsChild>
        <w:div w:id="339629305">
          <w:marLeft w:val="547"/>
          <w:marRight w:val="0"/>
          <w:marTop w:val="0"/>
          <w:marBottom w:val="0"/>
          <w:divBdr>
            <w:top w:val="none" w:sz="0" w:space="0" w:color="auto"/>
            <w:left w:val="none" w:sz="0" w:space="0" w:color="auto"/>
            <w:bottom w:val="none" w:sz="0" w:space="0" w:color="auto"/>
            <w:right w:val="none" w:sz="0" w:space="0" w:color="auto"/>
          </w:divBdr>
        </w:div>
        <w:div w:id="426849863">
          <w:marLeft w:val="547"/>
          <w:marRight w:val="0"/>
          <w:marTop w:val="0"/>
          <w:marBottom w:val="0"/>
          <w:divBdr>
            <w:top w:val="none" w:sz="0" w:space="0" w:color="auto"/>
            <w:left w:val="none" w:sz="0" w:space="0" w:color="auto"/>
            <w:bottom w:val="none" w:sz="0" w:space="0" w:color="auto"/>
            <w:right w:val="none" w:sz="0" w:space="0" w:color="auto"/>
          </w:divBdr>
        </w:div>
        <w:div w:id="1912348229">
          <w:marLeft w:val="547"/>
          <w:marRight w:val="0"/>
          <w:marTop w:val="0"/>
          <w:marBottom w:val="0"/>
          <w:divBdr>
            <w:top w:val="none" w:sz="0" w:space="0" w:color="auto"/>
            <w:left w:val="none" w:sz="0" w:space="0" w:color="auto"/>
            <w:bottom w:val="none" w:sz="0" w:space="0" w:color="auto"/>
            <w:right w:val="none" w:sz="0" w:space="0" w:color="auto"/>
          </w:divBdr>
        </w:div>
        <w:div w:id="1995142397">
          <w:marLeft w:val="547"/>
          <w:marRight w:val="0"/>
          <w:marTop w:val="0"/>
          <w:marBottom w:val="0"/>
          <w:divBdr>
            <w:top w:val="none" w:sz="0" w:space="0" w:color="auto"/>
            <w:left w:val="none" w:sz="0" w:space="0" w:color="auto"/>
            <w:bottom w:val="none" w:sz="0" w:space="0" w:color="auto"/>
            <w:right w:val="none" w:sz="0" w:space="0" w:color="auto"/>
          </w:divBdr>
        </w:div>
        <w:div w:id="2033678319">
          <w:marLeft w:val="547"/>
          <w:marRight w:val="0"/>
          <w:marTop w:val="0"/>
          <w:marBottom w:val="0"/>
          <w:divBdr>
            <w:top w:val="none" w:sz="0" w:space="0" w:color="auto"/>
            <w:left w:val="none" w:sz="0" w:space="0" w:color="auto"/>
            <w:bottom w:val="none" w:sz="0" w:space="0" w:color="auto"/>
            <w:right w:val="none" w:sz="0" w:space="0" w:color="auto"/>
          </w:divBdr>
        </w:div>
      </w:divsChild>
    </w:div>
    <w:div w:id="171578189">
      <w:bodyDiv w:val="1"/>
      <w:marLeft w:val="0"/>
      <w:marRight w:val="0"/>
      <w:marTop w:val="0"/>
      <w:marBottom w:val="0"/>
      <w:divBdr>
        <w:top w:val="none" w:sz="0" w:space="0" w:color="auto"/>
        <w:left w:val="none" w:sz="0" w:space="0" w:color="auto"/>
        <w:bottom w:val="none" w:sz="0" w:space="0" w:color="auto"/>
        <w:right w:val="none" w:sz="0" w:space="0" w:color="auto"/>
      </w:divBdr>
    </w:div>
    <w:div w:id="172887864">
      <w:bodyDiv w:val="1"/>
      <w:marLeft w:val="0"/>
      <w:marRight w:val="0"/>
      <w:marTop w:val="0"/>
      <w:marBottom w:val="0"/>
      <w:divBdr>
        <w:top w:val="none" w:sz="0" w:space="0" w:color="auto"/>
        <w:left w:val="none" w:sz="0" w:space="0" w:color="auto"/>
        <w:bottom w:val="none" w:sz="0" w:space="0" w:color="auto"/>
        <w:right w:val="none" w:sz="0" w:space="0" w:color="auto"/>
      </w:divBdr>
      <w:divsChild>
        <w:div w:id="758064501">
          <w:marLeft w:val="0"/>
          <w:marRight w:val="0"/>
          <w:marTop w:val="0"/>
          <w:marBottom w:val="0"/>
          <w:divBdr>
            <w:top w:val="none" w:sz="0" w:space="0" w:color="auto"/>
            <w:left w:val="none" w:sz="0" w:space="0" w:color="auto"/>
            <w:bottom w:val="none" w:sz="0" w:space="0" w:color="auto"/>
            <w:right w:val="none" w:sz="0" w:space="0" w:color="auto"/>
          </w:divBdr>
        </w:div>
        <w:div w:id="1319529882">
          <w:marLeft w:val="0"/>
          <w:marRight w:val="0"/>
          <w:marTop w:val="0"/>
          <w:marBottom w:val="0"/>
          <w:divBdr>
            <w:top w:val="none" w:sz="0" w:space="0" w:color="auto"/>
            <w:left w:val="none" w:sz="0" w:space="0" w:color="auto"/>
            <w:bottom w:val="none" w:sz="0" w:space="0" w:color="auto"/>
            <w:right w:val="none" w:sz="0" w:space="0" w:color="auto"/>
          </w:divBdr>
        </w:div>
        <w:div w:id="1530098454">
          <w:marLeft w:val="0"/>
          <w:marRight w:val="0"/>
          <w:marTop w:val="0"/>
          <w:marBottom w:val="0"/>
          <w:divBdr>
            <w:top w:val="none" w:sz="0" w:space="0" w:color="auto"/>
            <w:left w:val="none" w:sz="0" w:space="0" w:color="auto"/>
            <w:bottom w:val="none" w:sz="0" w:space="0" w:color="auto"/>
            <w:right w:val="none" w:sz="0" w:space="0" w:color="auto"/>
          </w:divBdr>
        </w:div>
        <w:div w:id="1914310702">
          <w:marLeft w:val="0"/>
          <w:marRight w:val="0"/>
          <w:marTop w:val="0"/>
          <w:marBottom w:val="0"/>
          <w:divBdr>
            <w:top w:val="none" w:sz="0" w:space="0" w:color="auto"/>
            <w:left w:val="none" w:sz="0" w:space="0" w:color="auto"/>
            <w:bottom w:val="none" w:sz="0" w:space="0" w:color="auto"/>
            <w:right w:val="none" w:sz="0" w:space="0" w:color="auto"/>
          </w:divBdr>
        </w:div>
      </w:divsChild>
    </w:div>
    <w:div w:id="190148104">
      <w:bodyDiv w:val="1"/>
      <w:marLeft w:val="0"/>
      <w:marRight w:val="0"/>
      <w:marTop w:val="0"/>
      <w:marBottom w:val="0"/>
      <w:divBdr>
        <w:top w:val="none" w:sz="0" w:space="0" w:color="auto"/>
        <w:left w:val="none" w:sz="0" w:space="0" w:color="auto"/>
        <w:bottom w:val="none" w:sz="0" w:space="0" w:color="auto"/>
        <w:right w:val="none" w:sz="0" w:space="0" w:color="auto"/>
      </w:divBdr>
    </w:div>
    <w:div w:id="197084538">
      <w:bodyDiv w:val="1"/>
      <w:marLeft w:val="0"/>
      <w:marRight w:val="0"/>
      <w:marTop w:val="0"/>
      <w:marBottom w:val="0"/>
      <w:divBdr>
        <w:top w:val="none" w:sz="0" w:space="0" w:color="auto"/>
        <w:left w:val="none" w:sz="0" w:space="0" w:color="auto"/>
        <w:bottom w:val="none" w:sz="0" w:space="0" w:color="auto"/>
        <w:right w:val="none" w:sz="0" w:space="0" w:color="auto"/>
      </w:divBdr>
    </w:div>
    <w:div w:id="214511677">
      <w:bodyDiv w:val="1"/>
      <w:marLeft w:val="0"/>
      <w:marRight w:val="0"/>
      <w:marTop w:val="0"/>
      <w:marBottom w:val="0"/>
      <w:divBdr>
        <w:top w:val="none" w:sz="0" w:space="0" w:color="auto"/>
        <w:left w:val="none" w:sz="0" w:space="0" w:color="auto"/>
        <w:bottom w:val="none" w:sz="0" w:space="0" w:color="auto"/>
        <w:right w:val="none" w:sz="0" w:space="0" w:color="auto"/>
      </w:divBdr>
    </w:div>
    <w:div w:id="216669120">
      <w:bodyDiv w:val="1"/>
      <w:marLeft w:val="0"/>
      <w:marRight w:val="0"/>
      <w:marTop w:val="0"/>
      <w:marBottom w:val="0"/>
      <w:divBdr>
        <w:top w:val="none" w:sz="0" w:space="0" w:color="auto"/>
        <w:left w:val="none" w:sz="0" w:space="0" w:color="auto"/>
        <w:bottom w:val="none" w:sz="0" w:space="0" w:color="auto"/>
        <w:right w:val="none" w:sz="0" w:space="0" w:color="auto"/>
      </w:divBdr>
      <w:divsChild>
        <w:div w:id="618221280">
          <w:marLeft w:val="547"/>
          <w:marRight w:val="0"/>
          <w:marTop w:val="0"/>
          <w:marBottom w:val="0"/>
          <w:divBdr>
            <w:top w:val="none" w:sz="0" w:space="0" w:color="auto"/>
            <w:left w:val="none" w:sz="0" w:space="0" w:color="auto"/>
            <w:bottom w:val="none" w:sz="0" w:space="0" w:color="auto"/>
            <w:right w:val="none" w:sz="0" w:space="0" w:color="auto"/>
          </w:divBdr>
        </w:div>
      </w:divsChild>
    </w:div>
    <w:div w:id="226303172">
      <w:bodyDiv w:val="1"/>
      <w:marLeft w:val="0"/>
      <w:marRight w:val="0"/>
      <w:marTop w:val="0"/>
      <w:marBottom w:val="0"/>
      <w:divBdr>
        <w:top w:val="none" w:sz="0" w:space="0" w:color="auto"/>
        <w:left w:val="none" w:sz="0" w:space="0" w:color="auto"/>
        <w:bottom w:val="none" w:sz="0" w:space="0" w:color="auto"/>
        <w:right w:val="none" w:sz="0" w:space="0" w:color="auto"/>
      </w:divBdr>
      <w:divsChild>
        <w:div w:id="798839440">
          <w:marLeft w:val="547"/>
          <w:marRight w:val="0"/>
          <w:marTop w:val="0"/>
          <w:marBottom w:val="0"/>
          <w:divBdr>
            <w:top w:val="none" w:sz="0" w:space="0" w:color="auto"/>
            <w:left w:val="none" w:sz="0" w:space="0" w:color="auto"/>
            <w:bottom w:val="none" w:sz="0" w:space="0" w:color="auto"/>
            <w:right w:val="none" w:sz="0" w:space="0" w:color="auto"/>
          </w:divBdr>
        </w:div>
      </w:divsChild>
    </w:div>
    <w:div w:id="231433774">
      <w:bodyDiv w:val="1"/>
      <w:marLeft w:val="0"/>
      <w:marRight w:val="0"/>
      <w:marTop w:val="0"/>
      <w:marBottom w:val="0"/>
      <w:divBdr>
        <w:top w:val="none" w:sz="0" w:space="0" w:color="auto"/>
        <w:left w:val="none" w:sz="0" w:space="0" w:color="auto"/>
        <w:bottom w:val="none" w:sz="0" w:space="0" w:color="auto"/>
        <w:right w:val="none" w:sz="0" w:space="0" w:color="auto"/>
      </w:divBdr>
    </w:div>
    <w:div w:id="232325237">
      <w:bodyDiv w:val="1"/>
      <w:marLeft w:val="0"/>
      <w:marRight w:val="0"/>
      <w:marTop w:val="0"/>
      <w:marBottom w:val="0"/>
      <w:divBdr>
        <w:top w:val="none" w:sz="0" w:space="0" w:color="auto"/>
        <w:left w:val="none" w:sz="0" w:space="0" w:color="auto"/>
        <w:bottom w:val="none" w:sz="0" w:space="0" w:color="auto"/>
        <w:right w:val="none" w:sz="0" w:space="0" w:color="auto"/>
      </w:divBdr>
    </w:div>
    <w:div w:id="247544585">
      <w:bodyDiv w:val="1"/>
      <w:marLeft w:val="0"/>
      <w:marRight w:val="0"/>
      <w:marTop w:val="0"/>
      <w:marBottom w:val="0"/>
      <w:divBdr>
        <w:top w:val="none" w:sz="0" w:space="0" w:color="auto"/>
        <w:left w:val="none" w:sz="0" w:space="0" w:color="auto"/>
        <w:bottom w:val="none" w:sz="0" w:space="0" w:color="auto"/>
        <w:right w:val="none" w:sz="0" w:space="0" w:color="auto"/>
      </w:divBdr>
    </w:div>
    <w:div w:id="248927981">
      <w:bodyDiv w:val="1"/>
      <w:marLeft w:val="0"/>
      <w:marRight w:val="0"/>
      <w:marTop w:val="0"/>
      <w:marBottom w:val="0"/>
      <w:divBdr>
        <w:top w:val="none" w:sz="0" w:space="0" w:color="auto"/>
        <w:left w:val="none" w:sz="0" w:space="0" w:color="auto"/>
        <w:bottom w:val="none" w:sz="0" w:space="0" w:color="auto"/>
        <w:right w:val="none" w:sz="0" w:space="0" w:color="auto"/>
      </w:divBdr>
    </w:div>
    <w:div w:id="255556003">
      <w:bodyDiv w:val="1"/>
      <w:marLeft w:val="0"/>
      <w:marRight w:val="0"/>
      <w:marTop w:val="0"/>
      <w:marBottom w:val="0"/>
      <w:divBdr>
        <w:top w:val="none" w:sz="0" w:space="0" w:color="auto"/>
        <w:left w:val="none" w:sz="0" w:space="0" w:color="auto"/>
        <w:bottom w:val="none" w:sz="0" w:space="0" w:color="auto"/>
        <w:right w:val="none" w:sz="0" w:space="0" w:color="auto"/>
      </w:divBdr>
    </w:div>
    <w:div w:id="256838782">
      <w:bodyDiv w:val="1"/>
      <w:marLeft w:val="0"/>
      <w:marRight w:val="0"/>
      <w:marTop w:val="0"/>
      <w:marBottom w:val="0"/>
      <w:divBdr>
        <w:top w:val="none" w:sz="0" w:space="0" w:color="auto"/>
        <w:left w:val="none" w:sz="0" w:space="0" w:color="auto"/>
        <w:bottom w:val="none" w:sz="0" w:space="0" w:color="auto"/>
        <w:right w:val="none" w:sz="0" w:space="0" w:color="auto"/>
      </w:divBdr>
    </w:div>
    <w:div w:id="265164564">
      <w:bodyDiv w:val="1"/>
      <w:marLeft w:val="0"/>
      <w:marRight w:val="0"/>
      <w:marTop w:val="0"/>
      <w:marBottom w:val="0"/>
      <w:divBdr>
        <w:top w:val="none" w:sz="0" w:space="0" w:color="auto"/>
        <w:left w:val="none" w:sz="0" w:space="0" w:color="auto"/>
        <w:bottom w:val="none" w:sz="0" w:space="0" w:color="auto"/>
        <w:right w:val="none" w:sz="0" w:space="0" w:color="auto"/>
      </w:divBdr>
    </w:div>
    <w:div w:id="295377958">
      <w:bodyDiv w:val="1"/>
      <w:marLeft w:val="0"/>
      <w:marRight w:val="0"/>
      <w:marTop w:val="0"/>
      <w:marBottom w:val="0"/>
      <w:divBdr>
        <w:top w:val="none" w:sz="0" w:space="0" w:color="auto"/>
        <w:left w:val="none" w:sz="0" w:space="0" w:color="auto"/>
        <w:bottom w:val="none" w:sz="0" w:space="0" w:color="auto"/>
        <w:right w:val="none" w:sz="0" w:space="0" w:color="auto"/>
      </w:divBdr>
    </w:div>
    <w:div w:id="320886338">
      <w:bodyDiv w:val="1"/>
      <w:marLeft w:val="0"/>
      <w:marRight w:val="0"/>
      <w:marTop w:val="0"/>
      <w:marBottom w:val="0"/>
      <w:divBdr>
        <w:top w:val="none" w:sz="0" w:space="0" w:color="auto"/>
        <w:left w:val="none" w:sz="0" w:space="0" w:color="auto"/>
        <w:bottom w:val="none" w:sz="0" w:space="0" w:color="auto"/>
        <w:right w:val="none" w:sz="0" w:space="0" w:color="auto"/>
      </w:divBdr>
    </w:div>
    <w:div w:id="324407107">
      <w:bodyDiv w:val="1"/>
      <w:marLeft w:val="0"/>
      <w:marRight w:val="0"/>
      <w:marTop w:val="0"/>
      <w:marBottom w:val="0"/>
      <w:divBdr>
        <w:top w:val="none" w:sz="0" w:space="0" w:color="auto"/>
        <w:left w:val="none" w:sz="0" w:space="0" w:color="auto"/>
        <w:bottom w:val="none" w:sz="0" w:space="0" w:color="auto"/>
        <w:right w:val="none" w:sz="0" w:space="0" w:color="auto"/>
      </w:divBdr>
    </w:div>
    <w:div w:id="327636176">
      <w:bodyDiv w:val="1"/>
      <w:marLeft w:val="0"/>
      <w:marRight w:val="0"/>
      <w:marTop w:val="0"/>
      <w:marBottom w:val="0"/>
      <w:divBdr>
        <w:top w:val="none" w:sz="0" w:space="0" w:color="auto"/>
        <w:left w:val="none" w:sz="0" w:space="0" w:color="auto"/>
        <w:bottom w:val="none" w:sz="0" w:space="0" w:color="auto"/>
        <w:right w:val="none" w:sz="0" w:space="0" w:color="auto"/>
      </w:divBdr>
      <w:divsChild>
        <w:div w:id="1607232183">
          <w:marLeft w:val="547"/>
          <w:marRight w:val="0"/>
          <w:marTop w:val="0"/>
          <w:marBottom w:val="0"/>
          <w:divBdr>
            <w:top w:val="none" w:sz="0" w:space="0" w:color="auto"/>
            <w:left w:val="none" w:sz="0" w:space="0" w:color="auto"/>
            <w:bottom w:val="none" w:sz="0" w:space="0" w:color="auto"/>
            <w:right w:val="none" w:sz="0" w:space="0" w:color="auto"/>
          </w:divBdr>
        </w:div>
      </w:divsChild>
    </w:div>
    <w:div w:id="329334990">
      <w:bodyDiv w:val="1"/>
      <w:marLeft w:val="0"/>
      <w:marRight w:val="0"/>
      <w:marTop w:val="0"/>
      <w:marBottom w:val="0"/>
      <w:divBdr>
        <w:top w:val="none" w:sz="0" w:space="0" w:color="auto"/>
        <w:left w:val="none" w:sz="0" w:space="0" w:color="auto"/>
        <w:bottom w:val="none" w:sz="0" w:space="0" w:color="auto"/>
        <w:right w:val="none" w:sz="0" w:space="0" w:color="auto"/>
      </w:divBdr>
    </w:div>
    <w:div w:id="333387257">
      <w:bodyDiv w:val="1"/>
      <w:marLeft w:val="0"/>
      <w:marRight w:val="0"/>
      <w:marTop w:val="0"/>
      <w:marBottom w:val="0"/>
      <w:divBdr>
        <w:top w:val="none" w:sz="0" w:space="0" w:color="auto"/>
        <w:left w:val="none" w:sz="0" w:space="0" w:color="auto"/>
        <w:bottom w:val="none" w:sz="0" w:space="0" w:color="auto"/>
        <w:right w:val="none" w:sz="0" w:space="0" w:color="auto"/>
      </w:divBdr>
      <w:divsChild>
        <w:div w:id="1163937517">
          <w:marLeft w:val="547"/>
          <w:marRight w:val="0"/>
          <w:marTop w:val="0"/>
          <w:marBottom w:val="0"/>
          <w:divBdr>
            <w:top w:val="none" w:sz="0" w:space="0" w:color="auto"/>
            <w:left w:val="none" w:sz="0" w:space="0" w:color="auto"/>
            <w:bottom w:val="none" w:sz="0" w:space="0" w:color="auto"/>
            <w:right w:val="none" w:sz="0" w:space="0" w:color="auto"/>
          </w:divBdr>
        </w:div>
      </w:divsChild>
    </w:div>
    <w:div w:id="343283747">
      <w:bodyDiv w:val="1"/>
      <w:marLeft w:val="0"/>
      <w:marRight w:val="0"/>
      <w:marTop w:val="0"/>
      <w:marBottom w:val="0"/>
      <w:divBdr>
        <w:top w:val="none" w:sz="0" w:space="0" w:color="auto"/>
        <w:left w:val="none" w:sz="0" w:space="0" w:color="auto"/>
        <w:bottom w:val="none" w:sz="0" w:space="0" w:color="auto"/>
        <w:right w:val="none" w:sz="0" w:space="0" w:color="auto"/>
      </w:divBdr>
    </w:div>
    <w:div w:id="344552146">
      <w:bodyDiv w:val="1"/>
      <w:marLeft w:val="0"/>
      <w:marRight w:val="0"/>
      <w:marTop w:val="0"/>
      <w:marBottom w:val="0"/>
      <w:divBdr>
        <w:top w:val="none" w:sz="0" w:space="0" w:color="auto"/>
        <w:left w:val="none" w:sz="0" w:space="0" w:color="auto"/>
        <w:bottom w:val="none" w:sz="0" w:space="0" w:color="auto"/>
        <w:right w:val="none" w:sz="0" w:space="0" w:color="auto"/>
      </w:divBdr>
    </w:div>
    <w:div w:id="361906693">
      <w:bodyDiv w:val="1"/>
      <w:marLeft w:val="0"/>
      <w:marRight w:val="0"/>
      <w:marTop w:val="0"/>
      <w:marBottom w:val="0"/>
      <w:divBdr>
        <w:top w:val="none" w:sz="0" w:space="0" w:color="auto"/>
        <w:left w:val="none" w:sz="0" w:space="0" w:color="auto"/>
        <w:bottom w:val="none" w:sz="0" w:space="0" w:color="auto"/>
        <w:right w:val="none" w:sz="0" w:space="0" w:color="auto"/>
      </w:divBdr>
    </w:div>
    <w:div w:id="377583060">
      <w:bodyDiv w:val="1"/>
      <w:marLeft w:val="0"/>
      <w:marRight w:val="0"/>
      <w:marTop w:val="0"/>
      <w:marBottom w:val="0"/>
      <w:divBdr>
        <w:top w:val="none" w:sz="0" w:space="0" w:color="auto"/>
        <w:left w:val="none" w:sz="0" w:space="0" w:color="auto"/>
        <w:bottom w:val="none" w:sz="0" w:space="0" w:color="auto"/>
        <w:right w:val="none" w:sz="0" w:space="0" w:color="auto"/>
      </w:divBdr>
    </w:div>
    <w:div w:id="387263956">
      <w:bodyDiv w:val="1"/>
      <w:marLeft w:val="0"/>
      <w:marRight w:val="0"/>
      <w:marTop w:val="0"/>
      <w:marBottom w:val="0"/>
      <w:divBdr>
        <w:top w:val="none" w:sz="0" w:space="0" w:color="auto"/>
        <w:left w:val="none" w:sz="0" w:space="0" w:color="auto"/>
        <w:bottom w:val="none" w:sz="0" w:space="0" w:color="auto"/>
        <w:right w:val="none" w:sz="0" w:space="0" w:color="auto"/>
      </w:divBdr>
    </w:div>
    <w:div w:id="390812646">
      <w:bodyDiv w:val="1"/>
      <w:marLeft w:val="0"/>
      <w:marRight w:val="0"/>
      <w:marTop w:val="0"/>
      <w:marBottom w:val="0"/>
      <w:divBdr>
        <w:top w:val="none" w:sz="0" w:space="0" w:color="auto"/>
        <w:left w:val="none" w:sz="0" w:space="0" w:color="auto"/>
        <w:bottom w:val="none" w:sz="0" w:space="0" w:color="auto"/>
        <w:right w:val="none" w:sz="0" w:space="0" w:color="auto"/>
      </w:divBdr>
      <w:divsChild>
        <w:div w:id="557210064">
          <w:marLeft w:val="547"/>
          <w:marRight w:val="0"/>
          <w:marTop w:val="0"/>
          <w:marBottom w:val="0"/>
          <w:divBdr>
            <w:top w:val="none" w:sz="0" w:space="0" w:color="auto"/>
            <w:left w:val="none" w:sz="0" w:space="0" w:color="auto"/>
            <w:bottom w:val="none" w:sz="0" w:space="0" w:color="auto"/>
            <w:right w:val="none" w:sz="0" w:space="0" w:color="auto"/>
          </w:divBdr>
        </w:div>
      </w:divsChild>
    </w:div>
    <w:div w:id="391931998">
      <w:bodyDiv w:val="1"/>
      <w:marLeft w:val="0"/>
      <w:marRight w:val="0"/>
      <w:marTop w:val="0"/>
      <w:marBottom w:val="0"/>
      <w:divBdr>
        <w:top w:val="none" w:sz="0" w:space="0" w:color="auto"/>
        <w:left w:val="none" w:sz="0" w:space="0" w:color="auto"/>
        <w:bottom w:val="none" w:sz="0" w:space="0" w:color="auto"/>
        <w:right w:val="none" w:sz="0" w:space="0" w:color="auto"/>
      </w:divBdr>
    </w:div>
    <w:div w:id="396368133">
      <w:bodyDiv w:val="1"/>
      <w:marLeft w:val="0"/>
      <w:marRight w:val="0"/>
      <w:marTop w:val="0"/>
      <w:marBottom w:val="0"/>
      <w:divBdr>
        <w:top w:val="none" w:sz="0" w:space="0" w:color="auto"/>
        <w:left w:val="none" w:sz="0" w:space="0" w:color="auto"/>
        <w:bottom w:val="none" w:sz="0" w:space="0" w:color="auto"/>
        <w:right w:val="none" w:sz="0" w:space="0" w:color="auto"/>
      </w:divBdr>
    </w:div>
    <w:div w:id="398790503">
      <w:bodyDiv w:val="1"/>
      <w:marLeft w:val="0"/>
      <w:marRight w:val="0"/>
      <w:marTop w:val="0"/>
      <w:marBottom w:val="0"/>
      <w:divBdr>
        <w:top w:val="none" w:sz="0" w:space="0" w:color="auto"/>
        <w:left w:val="none" w:sz="0" w:space="0" w:color="auto"/>
        <w:bottom w:val="none" w:sz="0" w:space="0" w:color="auto"/>
        <w:right w:val="none" w:sz="0" w:space="0" w:color="auto"/>
      </w:divBdr>
    </w:div>
    <w:div w:id="399406192">
      <w:bodyDiv w:val="1"/>
      <w:marLeft w:val="0"/>
      <w:marRight w:val="0"/>
      <w:marTop w:val="0"/>
      <w:marBottom w:val="0"/>
      <w:divBdr>
        <w:top w:val="none" w:sz="0" w:space="0" w:color="auto"/>
        <w:left w:val="none" w:sz="0" w:space="0" w:color="auto"/>
        <w:bottom w:val="none" w:sz="0" w:space="0" w:color="auto"/>
        <w:right w:val="none" w:sz="0" w:space="0" w:color="auto"/>
      </w:divBdr>
    </w:div>
    <w:div w:id="416093770">
      <w:bodyDiv w:val="1"/>
      <w:marLeft w:val="0"/>
      <w:marRight w:val="0"/>
      <w:marTop w:val="0"/>
      <w:marBottom w:val="0"/>
      <w:divBdr>
        <w:top w:val="none" w:sz="0" w:space="0" w:color="auto"/>
        <w:left w:val="none" w:sz="0" w:space="0" w:color="auto"/>
        <w:bottom w:val="none" w:sz="0" w:space="0" w:color="auto"/>
        <w:right w:val="none" w:sz="0" w:space="0" w:color="auto"/>
      </w:divBdr>
      <w:divsChild>
        <w:div w:id="1699358264">
          <w:marLeft w:val="0"/>
          <w:marRight w:val="0"/>
          <w:marTop w:val="0"/>
          <w:marBottom w:val="0"/>
          <w:divBdr>
            <w:top w:val="none" w:sz="0" w:space="0" w:color="auto"/>
            <w:left w:val="none" w:sz="0" w:space="0" w:color="auto"/>
            <w:bottom w:val="none" w:sz="0" w:space="0" w:color="auto"/>
            <w:right w:val="none" w:sz="0" w:space="0" w:color="auto"/>
          </w:divBdr>
        </w:div>
        <w:div w:id="950208430">
          <w:marLeft w:val="0"/>
          <w:marRight w:val="0"/>
          <w:marTop w:val="0"/>
          <w:marBottom w:val="0"/>
          <w:divBdr>
            <w:top w:val="none" w:sz="0" w:space="0" w:color="auto"/>
            <w:left w:val="none" w:sz="0" w:space="0" w:color="auto"/>
            <w:bottom w:val="none" w:sz="0" w:space="0" w:color="auto"/>
            <w:right w:val="none" w:sz="0" w:space="0" w:color="auto"/>
          </w:divBdr>
        </w:div>
      </w:divsChild>
    </w:div>
    <w:div w:id="424112143">
      <w:bodyDiv w:val="1"/>
      <w:marLeft w:val="0"/>
      <w:marRight w:val="0"/>
      <w:marTop w:val="0"/>
      <w:marBottom w:val="0"/>
      <w:divBdr>
        <w:top w:val="none" w:sz="0" w:space="0" w:color="auto"/>
        <w:left w:val="none" w:sz="0" w:space="0" w:color="auto"/>
        <w:bottom w:val="none" w:sz="0" w:space="0" w:color="auto"/>
        <w:right w:val="none" w:sz="0" w:space="0" w:color="auto"/>
      </w:divBdr>
    </w:div>
    <w:div w:id="424232162">
      <w:bodyDiv w:val="1"/>
      <w:marLeft w:val="0"/>
      <w:marRight w:val="0"/>
      <w:marTop w:val="0"/>
      <w:marBottom w:val="0"/>
      <w:divBdr>
        <w:top w:val="none" w:sz="0" w:space="0" w:color="auto"/>
        <w:left w:val="none" w:sz="0" w:space="0" w:color="auto"/>
        <w:bottom w:val="none" w:sz="0" w:space="0" w:color="auto"/>
        <w:right w:val="none" w:sz="0" w:space="0" w:color="auto"/>
      </w:divBdr>
    </w:div>
    <w:div w:id="427626561">
      <w:bodyDiv w:val="1"/>
      <w:marLeft w:val="0"/>
      <w:marRight w:val="0"/>
      <w:marTop w:val="0"/>
      <w:marBottom w:val="0"/>
      <w:divBdr>
        <w:top w:val="none" w:sz="0" w:space="0" w:color="auto"/>
        <w:left w:val="none" w:sz="0" w:space="0" w:color="auto"/>
        <w:bottom w:val="none" w:sz="0" w:space="0" w:color="auto"/>
        <w:right w:val="none" w:sz="0" w:space="0" w:color="auto"/>
      </w:divBdr>
    </w:div>
    <w:div w:id="431248611">
      <w:bodyDiv w:val="1"/>
      <w:marLeft w:val="0"/>
      <w:marRight w:val="0"/>
      <w:marTop w:val="0"/>
      <w:marBottom w:val="0"/>
      <w:divBdr>
        <w:top w:val="none" w:sz="0" w:space="0" w:color="auto"/>
        <w:left w:val="none" w:sz="0" w:space="0" w:color="auto"/>
        <w:bottom w:val="none" w:sz="0" w:space="0" w:color="auto"/>
        <w:right w:val="none" w:sz="0" w:space="0" w:color="auto"/>
      </w:divBdr>
    </w:div>
    <w:div w:id="432633262">
      <w:bodyDiv w:val="1"/>
      <w:marLeft w:val="0"/>
      <w:marRight w:val="0"/>
      <w:marTop w:val="0"/>
      <w:marBottom w:val="0"/>
      <w:divBdr>
        <w:top w:val="none" w:sz="0" w:space="0" w:color="auto"/>
        <w:left w:val="none" w:sz="0" w:space="0" w:color="auto"/>
        <w:bottom w:val="none" w:sz="0" w:space="0" w:color="auto"/>
        <w:right w:val="none" w:sz="0" w:space="0" w:color="auto"/>
      </w:divBdr>
    </w:div>
    <w:div w:id="434715402">
      <w:bodyDiv w:val="1"/>
      <w:marLeft w:val="0"/>
      <w:marRight w:val="0"/>
      <w:marTop w:val="0"/>
      <w:marBottom w:val="0"/>
      <w:divBdr>
        <w:top w:val="none" w:sz="0" w:space="0" w:color="auto"/>
        <w:left w:val="none" w:sz="0" w:space="0" w:color="auto"/>
        <w:bottom w:val="none" w:sz="0" w:space="0" w:color="auto"/>
        <w:right w:val="none" w:sz="0" w:space="0" w:color="auto"/>
      </w:divBdr>
    </w:div>
    <w:div w:id="440423002">
      <w:bodyDiv w:val="1"/>
      <w:marLeft w:val="0"/>
      <w:marRight w:val="0"/>
      <w:marTop w:val="0"/>
      <w:marBottom w:val="0"/>
      <w:divBdr>
        <w:top w:val="none" w:sz="0" w:space="0" w:color="auto"/>
        <w:left w:val="none" w:sz="0" w:space="0" w:color="auto"/>
        <w:bottom w:val="none" w:sz="0" w:space="0" w:color="auto"/>
        <w:right w:val="none" w:sz="0" w:space="0" w:color="auto"/>
      </w:divBdr>
    </w:div>
    <w:div w:id="453332848">
      <w:bodyDiv w:val="1"/>
      <w:marLeft w:val="0"/>
      <w:marRight w:val="0"/>
      <w:marTop w:val="0"/>
      <w:marBottom w:val="0"/>
      <w:divBdr>
        <w:top w:val="none" w:sz="0" w:space="0" w:color="auto"/>
        <w:left w:val="none" w:sz="0" w:space="0" w:color="auto"/>
        <w:bottom w:val="none" w:sz="0" w:space="0" w:color="auto"/>
        <w:right w:val="none" w:sz="0" w:space="0" w:color="auto"/>
      </w:divBdr>
    </w:div>
    <w:div w:id="453790733">
      <w:bodyDiv w:val="1"/>
      <w:marLeft w:val="0"/>
      <w:marRight w:val="0"/>
      <w:marTop w:val="0"/>
      <w:marBottom w:val="0"/>
      <w:divBdr>
        <w:top w:val="none" w:sz="0" w:space="0" w:color="auto"/>
        <w:left w:val="none" w:sz="0" w:space="0" w:color="auto"/>
        <w:bottom w:val="none" w:sz="0" w:space="0" w:color="auto"/>
        <w:right w:val="none" w:sz="0" w:space="0" w:color="auto"/>
      </w:divBdr>
    </w:div>
    <w:div w:id="459882805">
      <w:bodyDiv w:val="1"/>
      <w:marLeft w:val="0"/>
      <w:marRight w:val="0"/>
      <w:marTop w:val="0"/>
      <w:marBottom w:val="0"/>
      <w:divBdr>
        <w:top w:val="none" w:sz="0" w:space="0" w:color="auto"/>
        <w:left w:val="none" w:sz="0" w:space="0" w:color="auto"/>
        <w:bottom w:val="none" w:sz="0" w:space="0" w:color="auto"/>
        <w:right w:val="none" w:sz="0" w:space="0" w:color="auto"/>
      </w:divBdr>
      <w:divsChild>
        <w:div w:id="88816016">
          <w:marLeft w:val="0"/>
          <w:marRight w:val="0"/>
          <w:marTop w:val="0"/>
          <w:marBottom w:val="0"/>
          <w:divBdr>
            <w:top w:val="none" w:sz="0" w:space="0" w:color="auto"/>
            <w:left w:val="none" w:sz="0" w:space="0" w:color="auto"/>
            <w:bottom w:val="none" w:sz="0" w:space="0" w:color="auto"/>
            <w:right w:val="none" w:sz="0" w:space="0" w:color="auto"/>
          </w:divBdr>
        </w:div>
        <w:div w:id="653990921">
          <w:marLeft w:val="0"/>
          <w:marRight w:val="0"/>
          <w:marTop w:val="0"/>
          <w:marBottom w:val="0"/>
          <w:divBdr>
            <w:top w:val="none" w:sz="0" w:space="0" w:color="auto"/>
            <w:left w:val="none" w:sz="0" w:space="0" w:color="auto"/>
            <w:bottom w:val="none" w:sz="0" w:space="0" w:color="auto"/>
            <w:right w:val="none" w:sz="0" w:space="0" w:color="auto"/>
          </w:divBdr>
        </w:div>
        <w:div w:id="729159181">
          <w:marLeft w:val="0"/>
          <w:marRight w:val="0"/>
          <w:marTop w:val="0"/>
          <w:marBottom w:val="0"/>
          <w:divBdr>
            <w:top w:val="none" w:sz="0" w:space="0" w:color="auto"/>
            <w:left w:val="none" w:sz="0" w:space="0" w:color="auto"/>
            <w:bottom w:val="none" w:sz="0" w:space="0" w:color="auto"/>
            <w:right w:val="none" w:sz="0" w:space="0" w:color="auto"/>
          </w:divBdr>
        </w:div>
        <w:div w:id="795300317">
          <w:marLeft w:val="0"/>
          <w:marRight w:val="0"/>
          <w:marTop w:val="0"/>
          <w:marBottom w:val="0"/>
          <w:divBdr>
            <w:top w:val="none" w:sz="0" w:space="0" w:color="auto"/>
            <w:left w:val="none" w:sz="0" w:space="0" w:color="auto"/>
            <w:bottom w:val="none" w:sz="0" w:space="0" w:color="auto"/>
            <w:right w:val="none" w:sz="0" w:space="0" w:color="auto"/>
          </w:divBdr>
        </w:div>
        <w:div w:id="1057778865">
          <w:marLeft w:val="0"/>
          <w:marRight w:val="0"/>
          <w:marTop w:val="0"/>
          <w:marBottom w:val="0"/>
          <w:divBdr>
            <w:top w:val="none" w:sz="0" w:space="0" w:color="auto"/>
            <w:left w:val="none" w:sz="0" w:space="0" w:color="auto"/>
            <w:bottom w:val="none" w:sz="0" w:space="0" w:color="auto"/>
            <w:right w:val="none" w:sz="0" w:space="0" w:color="auto"/>
          </w:divBdr>
        </w:div>
        <w:div w:id="1389457370">
          <w:marLeft w:val="0"/>
          <w:marRight w:val="0"/>
          <w:marTop w:val="0"/>
          <w:marBottom w:val="0"/>
          <w:divBdr>
            <w:top w:val="none" w:sz="0" w:space="0" w:color="auto"/>
            <w:left w:val="none" w:sz="0" w:space="0" w:color="auto"/>
            <w:bottom w:val="none" w:sz="0" w:space="0" w:color="auto"/>
            <w:right w:val="none" w:sz="0" w:space="0" w:color="auto"/>
          </w:divBdr>
        </w:div>
        <w:div w:id="1872913419">
          <w:marLeft w:val="0"/>
          <w:marRight w:val="0"/>
          <w:marTop w:val="0"/>
          <w:marBottom w:val="0"/>
          <w:divBdr>
            <w:top w:val="none" w:sz="0" w:space="0" w:color="auto"/>
            <w:left w:val="none" w:sz="0" w:space="0" w:color="auto"/>
            <w:bottom w:val="none" w:sz="0" w:space="0" w:color="auto"/>
            <w:right w:val="none" w:sz="0" w:space="0" w:color="auto"/>
          </w:divBdr>
        </w:div>
        <w:div w:id="1878271894">
          <w:marLeft w:val="0"/>
          <w:marRight w:val="0"/>
          <w:marTop w:val="0"/>
          <w:marBottom w:val="0"/>
          <w:divBdr>
            <w:top w:val="none" w:sz="0" w:space="0" w:color="auto"/>
            <w:left w:val="none" w:sz="0" w:space="0" w:color="auto"/>
            <w:bottom w:val="none" w:sz="0" w:space="0" w:color="auto"/>
            <w:right w:val="none" w:sz="0" w:space="0" w:color="auto"/>
          </w:divBdr>
        </w:div>
      </w:divsChild>
    </w:div>
    <w:div w:id="464615618">
      <w:bodyDiv w:val="1"/>
      <w:marLeft w:val="0"/>
      <w:marRight w:val="0"/>
      <w:marTop w:val="0"/>
      <w:marBottom w:val="0"/>
      <w:divBdr>
        <w:top w:val="none" w:sz="0" w:space="0" w:color="auto"/>
        <w:left w:val="none" w:sz="0" w:space="0" w:color="auto"/>
        <w:bottom w:val="none" w:sz="0" w:space="0" w:color="auto"/>
        <w:right w:val="none" w:sz="0" w:space="0" w:color="auto"/>
      </w:divBdr>
    </w:div>
    <w:div w:id="475029975">
      <w:bodyDiv w:val="1"/>
      <w:marLeft w:val="0"/>
      <w:marRight w:val="0"/>
      <w:marTop w:val="0"/>
      <w:marBottom w:val="0"/>
      <w:divBdr>
        <w:top w:val="none" w:sz="0" w:space="0" w:color="auto"/>
        <w:left w:val="none" w:sz="0" w:space="0" w:color="auto"/>
        <w:bottom w:val="none" w:sz="0" w:space="0" w:color="auto"/>
        <w:right w:val="none" w:sz="0" w:space="0" w:color="auto"/>
      </w:divBdr>
    </w:div>
    <w:div w:id="478620857">
      <w:bodyDiv w:val="1"/>
      <w:marLeft w:val="0"/>
      <w:marRight w:val="0"/>
      <w:marTop w:val="0"/>
      <w:marBottom w:val="0"/>
      <w:divBdr>
        <w:top w:val="none" w:sz="0" w:space="0" w:color="auto"/>
        <w:left w:val="none" w:sz="0" w:space="0" w:color="auto"/>
        <w:bottom w:val="none" w:sz="0" w:space="0" w:color="auto"/>
        <w:right w:val="none" w:sz="0" w:space="0" w:color="auto"/>
      </w:divBdr>
    </w:div>
    <w:div w:id="484981118">
      <w:bodyDiv w:val="1"/>
      <w:marLeft w:val="0"/>
      <w:marRight w:val="0"/>
      <w:marTop w:val="0"/>
      <w:marBottom w:val="0"/>
      <w:divBdr>
        <w:top w:val="none" w:sz="0" w:space="0" w:color="auto"/>
        <w:left w:val="none" w:sz="0" w:space="0" w:color="auto"/>
        <w:bottom w:val="none" w:sz="0" w:space="0" w:color="auto"/>
        <w:right w:val="none" w:sz="0" w:space="0" w:color="auto"/>
      </w:divBdr>
    </w:div>
    <w:div w:id="505632199">
      <w:bodyDiv w:val="1"/>
      <w:marLeft w:val="0"/>
      <w:marRight w:val="0"/>
      <w:marTop w:val="0"/>
      <w:marBottom w:val="0"/>
      <w:divBdr>
        <w:top w:val="none" w:sz="0" w:space="0" w:color="auto"/>
        <w:left w:val="none" w:sz="0" w:space="0" w:color="auto"/>
        <w:bottom w:val="none" w:sz="0" w:space="0" w:color="auto"/>
        <w:right w:val="none" w:sz="0" w:space="0" w:color="auto"/>
      </w:divBdr>
    </w:div>
    <w:div w:id="510531520">
      <w:bodyDiv w:val="1"/>
      <w:marLeft w:val="0"/>
      <w:marRight w:val="0"/>
      <w:marTop w:val="0"/>
      <w:marBottom w:val="0"/>
      <w:divBdr>
        <w:top w:val="none" w:sz="0" w:space="0" w:color="auto"/>
        <w:left w:val="none" w:sz="0" w:space="0" w:color="auto"/>
        <w:bottom w:val="none" w:sz="0" w:space="0" w:color="auto"/>
        <w:right w:val="none" w:sz="0" w:space="0" w:color="auto"/>
      </w:divBdr>
    </w:div>
    <w:div w:id="518550036">
      <w:bodyDiv w:val="1"/>
      <w:marLeft w:val="0"/>
      <w:marRight w:val="0"/>
      <w:marTop w:val="0"/>
      <w:marBottom w:val="0"/>
      <w:divBdr>
        <w:top w:val="none" w:sz="0" w:space="0" w:color="auto"/>
        <w:left w:val="none" w:sz="0" w:space="0" w:color="auto"/>
        <w:bottom w:val="none" w:sz="0" w:space="0" w:color="auto"/>
        <w:right w:val="none" w:sz="0" w:space="0" w:color="auto"/>
      </w:divBdr>
    </w:div>
    <w:div w:id="522940127">
      <w:bodyDiv w:val="1"/>
      <w:marLeft w:val="0"/>
      <w:marRight w:val="0"/>
      <w:marTop w:val="0"/>
      <w:marBottom w:val="0"/>
      <w:divBdr>
        <w:top w:val="none" w:sz="0" w:space="0" w:color="auto"/>
        <w:left w:val="none" w:sz="0" w:space="0" w:color="auto"/>
        <w:bottom w:val="none" w:sz="0" w:space="0" w:color="auto"/>
        <w:right w:val="none" w:sz="0" w:space="0" w:color="auto"/>
      </w:divBdr>
      <w:divsChild>
        <w:div w:id="191308590">
          <w:marLeft w:val="0"/>
          <w:marRight w:val="0"/>
          <w:marTop w:val="0"/>
          <w:marBottom w:val="0"/>
          <w:divBdr>
            <w:top w:val="none" w:sz="0" w:space="0" w:color="auto"/>
            <w:left w:val="none" w:sz="0" w:space="0" w:color="auto"/>
            <w:bottom w:val="none" w:sz="0" w:space="0" w:color="auto"/>
            <w:right w:val="none" w:sz="0" w:space="0" w:color="auto"/>
          </w:divBdr>
        </w:div>
        <w:div w:id="227426205">
          <w:marLeft w:val="0"/>
          <w:marRight w:val="0"/>
          <w:marTop w:val="0"/>
          <w:marBottom w:val="0"/>
          <w:divBdr>
            <w:top w:val="none" w:sz="0" w:space="0" w:color="auto"/>
            <w:left w:val="none" w:sz="0" w:space="0" w:color="auto"/>
            <w:bottom w:val="none" w:sz="0" w:space="0" w:color="auto"/>
            <w:right w:val="none" w:sz="0" w:space="0" w:color="auto"/>
          </w:divBdr>
        </w:div>
        <w:div w:id="399140064">
          <w:marLeft w:val="0"/>
          <w:marRight w:val="0"/>
          <w:marTop w:val="0"/>
          <w:marBottom w:val="0"/>
          <w:divBdr>
            <w:top w:val="none" w:sz="0" w:space="0" w:color="auto"/>
            <w:left w:val="none" w:sz="0" w:space="0" w:color="auto"/>
            <w:bottom w:val="none" w:sz="0" w:space="0" w:color="auto"/>
            <w:right w:val="none" w:sz="0" w:space="0" w:color="auto"/>
          </w:divBdr>
        </w:div>
        <w:div w:id="460617974">
          <w:marLeft w:val="0"/>
          <w:marRight w:val="0"/>
          <w:marTop w:val="0"/>
          <w:marBottom w:val="0"/>
          <w:divBdr>
            <w:top w:val="none" w:sz="0" w:space="0" w:color="auto"/>
            <w:left w:val="none" w:sz="0" w:space="0" w:color="auto"/>
            <w:bottom w:val="none" w:sz="0" w:space="0" w:color="auto"/>
            <w:right w:val="none" w:sz="0" w:space="0" w:color="auto"/>
          </w:divBdr>
        </w:div>
        <w:div w:id="646518431">
          <w:marLeft w:val="0"/>
          <w:marRight w:val="0"/>
          <w:marTop w:val="0"/>
          <w:marBottom w:val="0"/>
          <w:divBdr>
            <w:top w:val="none" w:sz="0" w:space="0" w:color="auto"/>
            <w:left w:val="none" w:sz="0" w:space="0" w:color="auto"/>
            <w:bottom w:val="none" w:sz="0" w:space="0" w:color="auto"/>
            <w:right w:val="none" w:sz="0" w:space="0" w:color="auto"/>
          </w:divBdr>
        </w:div>
        <w:div w:id="956251468">
          <w:marLeft w:val="0"/>
          <w:marRight w:val="0"/>
          <w:marTop w:val="0"/>
          <w:marBottom w:val="0"/>
          <w:divBdr>
            <w:top w:val="none" w:sz="0" w:space="0" w:color="auto"/>
            <w:left w:val="none" w:sz="0" w:space="0" w:color="auto"/>
            <w:bottom w:val="none" w:sz="0" w:space="0" w:color="auto"/>
            <w:right w:val="none" w:sz="0" w:space="0" w:color="auto"/>
          </w:divBdr>
        </w:div>
        <w:div w:id="1794472452">
          <w:marLeft w:val="0"/>
          <w:marRight w:val="0"/>
          <w:marTop w:val="0"/>
          <w:marBottom w:val="0"/>
          <w:divBdr>
            <w:top w:val="none" w:sz="0" w:space="0" w:color="auto"/>
            <w:left w:val="none" w:sz="0" w:space="0" w:color="auto"/>
            <w:bottom w:val="none" w:sz="0" w:space="0" w:color="auto"/>
            <w:right w:val="none" w:sz="0" w:space="0" w:color="auto"/>
          </w:divBdr>
        </w:div>
        <w:div w:id="1942494427">
          <w:marLeft w:val="0"/>
          <w:marRight w:val="0"/>
          <w:marTop w:val="0"/>
          <w:marBottom w:val="0"/>
          <w:divBdr>
            <w:top w:val="none" w:sz="0" w:space="0" w:color="auto"/>
            <w:left w:val="none" w:sz="0" w:space="0" w:color="auto"/>
            <w:bottom w:val="none" w:sz="0" w:space="0" w:color="auto"/>
            <w:right w:val="none" w:sz="0" w:space="0" w:color="auto"/>
          </w:divBdr>
        </w:div>
      </w:divsChild>
    </w:div>
    <w:div w:id="540753474">
      <w:bodyDiv w:val="1"/>
      <w:marLeft w:val="0"/>
      <w:marRight w:val="0"/>
      <w:marTop w:val="0"/>
      <w:marBottom w:val="0"/>
      <w:divBdr>
        <w:top w:val="none" w:sz="0" w:space="0" w:color="auto"/>
        <w:left w:val="none" w:sz="0" w:space="0" w:color="auto"/>
        <w:bottom w:val="none" w:sz="0" w:space="0" w:color="auto"/>
        <w:right w:val="none" w:sz="0" w:space="0" w:color="auto"/>
      </w:divBdr>
    </w:div>
    <w:div w:id="548028139">
      <w:bodyDiv w:val="1"/>
      <w:marLeft w:val="0"/>
      <w:marRight w:val="0"/>
      <w:marTop w:val="0"/>
      <w:marBottom w:val="0"/>
      <w:divBdr>
        <w:top w:val="none" w:sz="0" w:space="0" w:color="auto"/>
        <w:left w:val="none" w:sz="0" w:space="0" w:color="auto"/>
        <w:bottom w:val="none" w:sz="0" w:space="0" w:color="auto"/>
        <w:right w:val="none" w:sz="0" w:space="0" w:color="auto"/>
      </w:divBdr>
    </w:div>
    <w:div w:id="555900156">
      <w:bodyDiv w:val="1"/>
      <w:marLeft w:val="0"/>
      <w:marRight w:val="0"/>
      <w:marTop w:val="0"/>
      <w:marBottom w:val="0"/>
      <w:divBdr>
        <w:top w:val="none" w:sz="0" w:space="0" w:color="auto"/>
        <w:left w:val="none" w:sz="0" w:space="0" w:color="auto"/>
        <w:bottom w:val="none" w:sz="0" w:space="0" w:color="auto"/>
        <w:right w:val="none" w:sz="0" w:space="0" w:color="auto"/>
      </w:divBdr>
    </w:div>
    <w:div w:id="557522080">
      <w:bodyDiv w:val="1"/>
      <w:marLeft w:val="0"/>
      <w:marRight w:val="0"/>
      <w:marTop w:val="0"/>
      <w:marBottom w:val="0"/>
      <w:divBdr>
        <w:top w:val="none" w:sz="0" w:space="0" w:color="auto"/>
        <w:left w:val="none" w:sz="0" w:space="0" w:color="auto"/>
        <w:bottom w:val="none" w:sz="0" w:space="0" w:color="auto"/>
        <w:right w:val="none" w:sz="0" w:space="0" w:color="auto"/>
      </w:divBdr>
    </w:div>
    <w:div w:id="561059699">
      <w:bodyDiv w:val="1"/>
      <w:marLeft w:val="0"/>
      <w:marRight w:val="0"/>
      <w:marTop w:val="0"/>
      <w:marBottom w:val="0"/>
      <w:divBdr>
        <w:top w:val="none" w:sz="0" w:space="0" w:color="auto"/>
        <w:left w:val="none" w:sz="0" w:space="0" w:color="auto"/>
        <w:bottom w:val="none" w:sz="0" w:space="0" w:color="auto"/>
        <w:right w:val="none" w:sz="0" w:space="0" w:color="auto"/>
      </w:divBdr>
    </w:div>
    <w:div w:id="564996040">
      <w:bodyDiv w:val="1"/>
      <w:marLeft w:val="0"/>
      <w:marRight w:val="0"/>
      <w:marTop w:val="0"/>
      <w:marBottom w:val="0"/>
      <w:divBdr>
        <w:top w:val="none" w:sz="0" w:space="0" w:color="auto"/>
        <w:left w:val="none" w:sz="0" w:space="0" w:color="auto"/>
        <w:bottom w:val="none" w:sz="0" w:space="0" w:color="auto"/>
        <w:right w:val="none" w:sz="0" w:space="0" w:color="auto"/>
      </w:divBdr>
    </w:div>
    <w:div w:id="581837727">
      <w:bodyDiv w:val="1"/>
      <w:marLeft w:val="0"/>
      <w:marRight w:val="0"/>
      <w:marTop w:val="0"/>
      <w:marBottom w:val="0"/>
      <w:divBdr>
        <w:top w:val="none" w:sz="0" w:space="0" w:color="auto"/>
        <w:left w:val="none" w:sz="0" w:space="0" w:color="auto"/>
        <w:bottom w:val="none" w:sz="0" w:space="0" w:color="auto"/>
        <w:right w:val="none" w:sz="0" w:space="0" w:color="auto"/>
      </w:divBdr>
    </w:div>
    <w:div w:id="597955329">
      <w:bodyDiv w:val="1"/>
      <w:marLeft w:val="0"/>
      <w:marRight w:val="0"/>
      <w:marTop w:val="0"/>
      <w:marBottom w:val="0"/>
      <w:divBdr>
        <w:top w:val="none" w:sz="0" w:space="0" w:color="auto"/>
        <w:left w:val="none" w:sz="0" w:space="0" w:color="auto"/>
        <w:bottom w:val="none" w:sz="0" w:space="0" w:color="auto"/>
        <w:right w:val="none" w:sz="0" w:space="0" w:color="auto"/>
      </w:divBdr>
    </w:div>
    <w:div w:id="601452658">
      <w:bodyDiv w:val="1"/>
      <w:marLeft w:val="0"/>
      <w:marRight w:val="0"/>
      <w:marTop w:val="0"/>
      <w:marBottom w:val="0"/>
      <w:divBdr>
        <w:top w:val="none" w:sz="0" w:space="0" w:color="auto"/>
        <w:left w:val="none" w:sz="0" w:space="0" w:color="auto"/>
        <w:bottom w:val="none" w:sz="0" w:space="0" w:color="auto"/>
        <w:right w:val="none" w:sz="0" w:space="0" w:color="auto"/>
      </w:divBdr>
      <w:divsChild>
        <w:div w:id="98263395">
          <w:marLeft w:val="0"/>
          <w:marRight w:val="0"/>
          <w:marTop w:val="0"/>
          <w:marBottom w:val="0"/>
          <w:divBdr>
            <w:top w:val="none" w:sz="0" w:space="0" w:color="auto"/>
            <w:left w:val="none" w:sz="0" w:space="0" w:color="auto"/>
            <w:bottom w:val="none" w:sz="0" w:space="0" w:color="auto"/>
            <w:right w:val="none" w:sz="0" w:space="0" w:color="auto"/>
          </w:divBdr>
        </w:div>
        <w:div w:id="1049650288">
          <w:marLeft w:val="0"/>
          <w:marRight w:val="0"/>
          <w:marTop w:val="0"/>
          <w:marBottom w:val="0"/>
          <w:divBdr>
            <w:top w:val="none" w:sz="0" w:space="0" w:color="auto"/>
            <w:left w:val="none" w:sz="0" w:space="0" w:color="auto"/>
            <w:bottom w:val="none" w:sz="0" w:space="0" w:color="auto"/>
            <w:right w:val="none" w:sz="0" w:space="0" w:color="auto"/>
          </w:divBdr>
        </w:div>
        <w:div w:id="1291475822">
          <w:marLeft w:val="0"/>
          <w:marRight w:val="0"/>
          <w:marTop w:val="0"/>
          <w:marBottom w:val="0"/>
          <w:divBdr>
            <w:top w:val="none" w:sz="0" w:space="0" w:color="auto"/>
            <w:left w:val="none" w:sz="0" w:space="0" w:color="auto"/>
            <w:bottom w:val="none" w:sz="0" w:space="0" w:color="auto"/>
            <w:right w:val="none" w:sz="0" w:space="0" w:color="auto"/>
          </w:divBdr>
        </w:div>
        <w:div w:id="928346528">
          <w:marLeft w:val="0"/>
          <w:marRight w:val="0"/>
          <w:marTop w:val="0"/>
          <w:marBottom w:val="0"/>
          <w:divBdr>
            <w:top w:val="none" w:sz="0" w:space="0" w:color="auto"/>
            <w:left w:val="none" w:sz="0" w:space="0" w:color="auto"/>
            <w:bottom w:val="none" w:sz="0" w:space="0" w:color="auto"/>
            <w:right w:val="none" w:sz="0" w:space="0" w:color="auto"/>
          </w:divBdr>
        </w:div>
      </w:divsChild>
    </w:div>
    <w:div w:id="613024750">
      <w:bodyDiv w:val="1"/>
      <w:marLeft w:val="0"/>
      <w:marRight w:val="0"/>
      <w:marTop w:val="0"/>
      <w:marBottom w:val="0"/>
      <w:divBdr>
        <w:top w:val="none" w:sz="0" w:space="0" w:color="auto"/>
        <w:left w:val="none" w:sz="0" w:space="0" w:color="auto"/>
        <w:bottom w:val="none" w:sz="0" w:space="0" w:color="auto"/>
        <w:right w:val="none" w:sz="0" w:space="0" w:color="auto"/>
      </w:divBdr>
    </w:div>
    <w:div w:id="613711660">
      <w:bodyDiv w:val="1"/>
      <w:marLeft w:val="0"/>
      <w:marRight w:val="0"/>
      <w:marTop w:val="0"/>
      <w:marBottom w:val="0"/>
      <w:divBdr>
        <w:top w:val="none" w:sz="0" w:space="0" w:color="auto"/>
        <w:left w:val="none" w:sz="0" w:space="0" w:color="auto"/>
        <w:bottom w:val="none" w:sz="0" w:space="0" w:color="auto"/>
        <w:right w:val="none" w:sz="0" w:space="0" w:color="auto"/>
      </w:divBdr>
    </w:div>
    <w:div w:id="614025580">
      <w:bodyDiv w:val="1"/>
      <w:marLeft w:val="0"/>
      <w:marRight w:val="0"/>
      <w:marTop w:val="0"/>
      <w:marBottom w:val="0"/>
      <w:divBdr>
        <w:top w:val="none" w:sz="0" w:space="0" w:color="auto"/>
        <w:left w:val="none" w:sz="0" w:space="0" w:color="auto"/>
        <w:bottom w:val="none" w:sz="0" w:space="0" w:color="auto"/>
        <w:right w:val="none" w:sz="0" w:space="0" w:color="auto"/>
      </w:divBdr>
    </w:div>
    <w:div w:id="621884819">
      <w:bodyDiv w:val="1"/>
      <w:marLeft w:val="0"/>
      <w:marRight w:val="0"/>
      <w:marTop w:val="0"/>
      <w:marBottom w:val="0"/>
      <w:divBdr>
        <w:top w:val="none" w:sz="0" w:space="0" w:color="auto"/>
        <w:left w:val="none" w:sz="0" w:space="0" w:color="auto"/>
        <w:bottom w:val="none" w:sz="0" w:space="0" w:color="auto"/>
        <w:right w:val="none" w:sz="0" w:space="0" w:color="auto"/>
      </w:divBdr>
    </w:div>
    <w:div w:id="640117375">
      <w:bodyDiv w:val="1"/>
      <w:marLeft w:val="0"/>
      <w:marRight w:val="0"/>
      <w:marTop w:val="0"/>
      <w:marBottom w:val="0"/>
      <w:divBdr>
        <w:top w:val="none" w:sz="0" w:space="0" w:color="auto"/>
        <w:left w:val="none" w:sz="0" w:space="0" w:color="auto"/>
        <w:bottom w:val="none" w:sz="0" w:space="0" w:color="auto"/>
        <w:right w:val="none" w:sz="0" w:space="0" w:color="auto"/>
      </w:divBdr>
    </w:div>
    <w:div w:id="647634356">
      <w:bodyDiv w:val="1"/>
      <w:marLeft w:val="0"/>
      <w:marRight w:val="0"/>
      <w:marTop w:val="0"/>
      <w:marBottom w:val="0"/>
      <w:divBdr>
        <w:top w:val="none" w:sz="0" w:space="0" w:color="auto"/>
        <w:left w:val="none" w:sz="0" w:space="0" w:color="auto"/>
        <w:bottom w:val="none" w:sz="0" w:space="0" w:color="auto"/>
        <w:right w:val="none" w:sz="0" w:space="0" w:color="auto"/>
      </w:divBdr>
    </w:div>
    <w:div w:id="654990636">
      <w:bodyDiv w:val="1"/>
      <w:marLeft w:val="0"/>
      <w:marRight w:val="0"/>
      <w:marTop w:val="0"/>
      <w:marBottom w:val="0"/>
      <w:divBdr>
        <w:top w:val="none" w:sz="0" w:space="0" w:color="auto"/>
        <w:left w:val="none" w:sz="0" w:space="0" w:color="auto"/>
        <w:bottom w:val="none" w:sz="0" w:space="0" w:color="auto"/>
        <w:right w:val="none" w:sz="0" w:space="0" w:color="auto"/>
      </w:divBdr>
      <w:divsChild>
        <w:div w:id="1548637934">
          <w:marLeft w:val="0"/>
          <w:marRight w:val="0"/>
          <w:marTop w:val="0"/>
          <w:marBottom w:val="0"/>
          <w:divBdr>
            <w:top w:val="none" w:sz="0" w:space="0" w:color="auto"/>
            <w:left w:val="none" w:sz="0" w:space="0" w:color="auto"/>
            <w:bottom w:val="none" w:sz="0" w:space="0" w:color="auto"/>
            <w:right w:val="none" w:sz="0" w:space="0" w:color="auto"/>
          </w:divBdr>
        </w:div>
        <w:div w:id="1627542680">
          <w:marLeft w:val="0"/>
          <w:marRight w:val="0"/>
          <w:marTop w:val="0"/>
          <w:marBottom w:val="0"/>
          <w:divBdr>
            <w:top w:val="none" w:sz="0" w:space="0" w:color="auto"/>
            <w:left w:val="none" w:sz="0" w:space="0" w:color="auto"/>
            <w:bottom w:val="none" w:sz="0" w:space="0" w:color="auto"/>
            <w:right w:val="none" w:sz="0" w:space="0" w:color="auto"/>
          </w:divBdr>
        </w:div>
        <w:div w:id="1850409163">
          <w:marLeft w:val="0"/>
          <w:marRight w:val="0"/>
          <w:marTop w:val="0"/>
          <w:marBottom w:val="0"/>
          <w:divBdr>
            <w:top w:val="none" w:sz="0" w:space="0" w:color="auto"/>
            <w:left w:val="none" w:sz="0" w:space="0" w:color="auto"/>
            <w:bottom w:val="none" w:sz="0" w:space="0" w:color="auto"/>
            <w:right w:val="none" w:sz="0" w:space="0" w:color="auto"/>
          </w:divBdr>
        </w:div>
        <w:div w:id="2098744400">
          <w:marLeft w:val="0"/>
          <w:marRight w:val="0"/>
          <w:marTop w:val="0"/>
          <w:marBottom w:val="0"/>
          <w:divBdr>
            <w:top w:val="none" w:sz="0" w:space="0" w:color="auto"/>
            <w:left w:val="none" w:sz="0" w:space="0" w:color="auto"/>
            <w:bottom w:val="none" w:sz="0" w:space="0" w:color="auto"/>
            <w:right w:val="none" w:sz="0" w:space="0" w:color="auto"/>
          </w:divBdr>
        </w:div>
      </w:divsChild>
    </w:div>
    <w:div w:id="659041008">
      <w:bodyDiv w:val="1"/>
      <w:marLeft w:val="0"/>
      <w:marRight w:val="0"/>
      <w:marTop w:val="0"/>
      <w:marBottom w:val="0"/>
      <w:divBdr>
        <w:top w:val="none" w:sz="0" w:space="0" w:color="auto"/>
        <w:left w:val="none" w:sz="0" w:space="0" w:color="auto"/>
        <w:bottom w:val="none" w:sz="0" w:space="0" w:color="auto"/>
        <w:right w:val="none" w:sz="0" w:space="0" w:color="auto"/>
      </w:divBdr>
    </w:div>
    <w:div w:id="674234583">
      <w:bodyDiv w:val="1"/>
      <w:marLeft w:val="0"/>
      <w:marRight w:val="0"/>
      <w:marTop w:val="0"/>
      <w:marBottom w:val="0"/>
      <w:divBdr>
        <w:top w:val="none" w:sz="0" w:space="0" w:color="auto"/>
        <w:left w:val="none" w:sz="0" w:space="0" w:color="auto"/>
        <w:bottom w:val="none" w:sz="0" w:space="0" w:color="auto"/>
        <w:right w:val="none" w:sz="0" w:space="0" w:color="auto"/>
      </w:divBdr>
    </w:div>
    <w:div w:id="679233267">
      <w:bodyDiv w:val="1"/>
      <w:marLeft w:val="0"/>
      <w:marRight w:val="0"/>
      <w:marTop w:val="0"/>
      <w:marBottom w:val="0"/>
      <w:divBdr>
        <w:top w:val="none" w:sz="0" w:space="0" w:color="auto"/>
        <w:left w:val="none" w:sz="0" w:space="0" w:color="auto"/>
        <w:bottom w:val="none" w:sz="0" w:space="0" w:color="auto"/>
        <w:right w:val="none" w:sz="0" w:space="0" w:color="auto"/>
      </w:divBdr>
    </w:div>
    <w:div w:id="681855422">
      <w:bodyDiv w:val="1"/>
      <w:marLeft w:val="0"/>
      <w:marRight w:val="0"/>
      <w:marTop w:val="0"/>
      <w:marBottom w:val="0"/>
      <w:divBdr>
        <w:top w:val="none" w:sz="0" w:space="0" w:color="auto"/>
        <w:left w:val="none" w:sz="0" w:space="0" w:color="auto"/>
        <w:bottom w:val="none" w:sz="0" w:space="0" w:color="auto"/>
        <w:right w:val="none" w:sz="0" w:space="0" w:color="auto"/>
      </w:divBdr>
      <w:divsChild>
        <w:div w:id="183633508">
          <w:marLeft w:val="0"/>
          <w:marRight w:val="0"/>
          <w:marTop w:val="0"/>
          <w:marBottom w:val="0"/>
          <w:divBdr>
            <w:top w:val="none" w:sz="0" w:space="0" w:color="auto"/>
            <w:left w:val="none" w:sz="0" w:space="0" w:color="auto"/>
            <w:bottom w:val="none" w:sz="0" w:space="0" w:color="auto"/>
            <w:right w:val="none" w:sz="0" w:space="0" w:color="auto"/>
          </w:divBdr>
        </w:div>
        <w:div w:id="536552394">
          <w:marLeft w:val="0"/>
          <w:marRight w:val="0"/>
          <w:marTop w:val="0"/>
          <w:marBottom w:val="0"/>
          <w:divBdr>
            <w:top w:val="none" w:sz="0" w:space="0" w:color="auto"/>
            <w:left w:val="none" w:sz="0" w:space="0" w:color="auto"/>
            <w:bottom w:val="none" w:sz="0" w:space="0" w:color="auto"/>
            <w:right w:val="none" w:sz="0" w:space="0" w:color="auto"/>
          </w:divBdr>
        </w:div>
        <w:div w:id="1005938175">
          <w:marLeft w:val="0"/>
          <w:marRight w:val="0"/>
          <w:marTop w:val="0"/>
          <w:marBottom w:val="0"/>
          <w:divBdr>
            <w:top w:val="none" w:sz="0" w:space="0" w:color="auto"/>
            <w:left w:val="none" w:sz="0" w:space="0" w:color="auto"/>
            <w:bottom w:val="none" w:sz="0" w:space="0" w:color="auto"/>
            <w:right w:val="none" w:sz="0" w:space="0" w:color="auto"/>
          </w:divBdr>
        </w:div>
        <w:div w:id="1708869809">
          <w:marLeft w:val="0"/>
          <w:marRight w:val="0"/>
          <w:marTop w:val="0"/>
          <w:marBottom w:val="0"/>
          <w:divBdr>
            <w:top w:val="none" w:sz="0" w:space="0" w:color="auto"/>
            <w:left w:val="none" w:sz="0" w:space="0" w:color="auto"/>
            <w:bottom w:val="none" w:sz="0" w:space="0" w:color="auto"/>
            <w:right w:val="none" w:sz="0" w:space="0" w:color="auto"/>
          </w:divBdr>
        </w:div>
      </w:divsChild>
    </w:div>
    <w:div w:id="686567374">
      <w:bodyDiv w:val="1"/>
      <w:marLeft w:val="0"/>
      <w:marRight w:val="0"/>
      <w:marTop w:val="0"/>
      <w:marBottom w:val="0"/>
      <w:divBdr>
        <w:top w:val="none" w:sz="0" w:space="0" w:color="auto"/>
        <w:left w:val="none" w:sz="0" w:space="0" w:color="auto"/>
        <w:bottom w:val="none" w:sz="0" w:space="0" w:color="auto"/>
        <w:right w:val="none" w:sz="0" w:space="0" w:color="auto"/>
      </w:divBdr>
    </w:div>
    <w:div w:id="699547831">
      <w:bodyDiv w:val="1"/>
      <w:marLeft w:val="0"/>
      <w:marRight w:val="0"/>
      <w:marTop w:val="0"/>
      <w:marBottom w:val="0"/>
      <w:divBdr>
        <w:top w:val="none" w:sz="0" w:space="0" w:color="auto"/>
        <w:left w:val="none" w:sz="0" w:space="0" w:color="auto"/>
        <w:bottom w:val="none" w:sz="0" w:space="0" w:color="auto"/>
        <w:right w:val="none" w:sz="0" w:space="0" w:color="auto"/>
      </w:divBdr>
      <w:divsChild>
        <w:div w:id="6491962">
          <w:marLeft w:val="0"/>
          <w:marRight w:val="0"/>
          <w:marTop w:val="0"/>
          <w:marBottom w:val="0"/>
          <w:divBdr>
            <w:top w:val="none" w:sz="0" w:space="0" w:color="auto"/>
            <w:left w:val="none" w:sz="0" w:space="0" w:color="auto"/>
            <w:bottom w:val="none" w:sz="0" w:space="0" w:color="auto"/>
            <w:right w:val="none" w:sz="0" w:space="0" w:color="auto"/>
          </w:divBdr>
        </w:div>
        <w:div w:id="9531437">
          <w:marLeft w:val="0"/>
          <w:marRight w:val="0"/>
          <w:marTop w:val="0"/>
          <w:marBottom w:val="0"/>
          <w:divBdr>
            <w:top w:val="none" w:sz="0" w:space="0" w:color="auto"/>
            <w:left w:val="none" w:sz="0" w:space="0" w:color="auto"/>
            <w:bottom w:val="none" w:sz="0" w:space="0" w:color="auto"/>
            <w:right w:val="none" w:sz="0" w:space="0" w:color="auto"/>
          </w:divBdr>
        </w:div>
        <w:div w:id="10644487">
          <w:marLeft w:val="0"/>
          <w:marRight w:val="0"/>
          <w:marTop w:val="0"/>
          <w:marBottom w:val="0"/>
          <w:divBdr>
            <w:top w:val="none" w:sz="0" w:space="0" w:color="auto"/>
            <w:left w:val="none" w:sz="0" w:space="0" w:color="auto"/>
            <w:bottom w:val="none" w:sz="0" w:space="0" w:color="auto"/>
            <w:right w:val="none" w:sz="0" w:space="0" w:color="auto"/>
          </w:divBdr>
        </w:div>
        <w:div w:id="22021608">
          <w:marLeft w:val="0"/>
          <w:marRight w:val="0"/>
          <w:marTop w:val="0"/>
          <w:marBottom w:val="0"/>
          <w:divBdr>
            <w:top w:val="none" w:sz="0" w:space="0" w:color="auto"/>
            <w:left w:val="none" w:sz="0" w:space="0" w:color="auto"/>
            <w:bottom w:val="none" w:sz="0" w:space="0" w:color="auto"/>
            <w:right w:val="none" w:sz="0" w:space="0" w:color="auto"/>
          </w:divBdr>
        </w:div>
        <w:div w:id="28730390">
          <w:marLeft w:val="0"/>
          <w:marRight w:val="0"/>
          <w:marTop w:val="0"/>
          <w:marBottom w:val="0"/>
          <w:divBdr>
            <w:top w:val="none" w:sz="0" w:space="0" w:color="auto"/>
            <w:left w:val="none" w:sz="0" w:space="0" w:color="auto"/>
            <w:bottom w:val="none" w:sz="0" w:space="0" w:color="auto"/>
            <w:right w:val="none" w:sz="0" w:space="0" w:color="auto"/>
          </w:divBdr>
        </w:div>
        <w:div w:id="36009196">
          <w:marLeft w:val="0"/>
          <w:marRight w:val="0"/>
          <w:marTop w:val="0"/>
          <w:marBottom w:val="0"/>
          <w:divBdr>
            <w:top w:val="none" w:sz="0" w:space="0" w:color="auto"/>
            <w:left w:val="none" w:sz="0" w:space="0" w:color="auto"/>
            <w:bottom w:val="none" w:sz="0" w:space="0" w:color="auto"/>
            <w:right w:val="none" w:sz="0" w:space="0" w:color="auto"/>
          </w:divBdr>
        </w:div>
        <w:div w:id="47580133">
          <w:marLeft w:val="0"/>
          <w:marRight w:val="0"/>
          <w:marTop w:val="0"/>
          <w:marBottom w:val="0"/>
          <w:divBdr>
            <w:top w:val="none" w:sz="0" w:space="0" w:color="auto"/>
            <w:left w:val="none" w:sz="0" w:space="0" w:color="auto"/>
            <w:bottom w:val="none" w:sz="0" w:space="0" w:color="auto"/>
            <w:right w:val="none" w:sz="0" w:space="0" w:color="auto"/>
          </w:divBdr>
        </w:div>
        <w:div w:id="52849588">
          <w:marLeft w:val="0"/>
          <w:marRight w:val="0"/>
          <w:marTop w:val="0"/>
          <w:marBottom w:val="0"/>
          <w:divBdr>
            <w:top w:val="none" w:sz="0" w:space="0" w:color="auto"/>
            <w:left w:val="none" w:sz="0" w:space="0" w:color="auto"/>
            <w:bottom w:val="none" w:sz="0" w:space="0" w:color="auto"/>
            <w:right w:val="none" w:sz="0" w:space="0" w:color="auto"/>
          </w:divBdr>
        </w:div>
        <w:div w:id="62608292">
          <w:marLeft w:val="0"/>
          <w:marRight w:val="0"/>
          <w:marTop w:val="0"/>
          <w:marBottom w:val="0"/>
          <w:divBdr>
            <w:top w:val="none" w:sz="0" w:space="0" w:color="auto"/>
            <w:left w:val="none" w:sz="0" w:space="0" w:color="auto"/>
            <w:bottom w:val="none" w:sz="0" w:space="0" w:color="auto"/>
            <w:right w:val="none" w:sz="0" w:space="0" w:color="auto"/>
          </w:divBdr>
        </w:div>
        <w:div w:id="66341324">
          <w:marLeft w:val="0"/>
          <w:marRight w:val="0"/>
          <w:marTop w:val="0"/>
          <w:marBottom w:val="0"/>
          <w:divBdr>
            <w:top w:val="none" w:sz="0" w:space="0" w:color="auto"/>
            <w:left w:val="none" w:sz="0" w:space="0" w:color="auto"/>
            <w:bottom w:val="none" w:sz="0" w:space="0" w:color="auto"/>
            <w:right w:val="none" w:sz="0" w:space="0" w:color="auto"/>
          </w:divBdr>
        </w:div>
        <w:div w:id="66659047">
          <w:marLeft w:val="0"/>
          <w:marRight w:val="0"/>
          <w:marTop w:val="0"/>
          <w:marBottom w:val="0"/>
          <w:divBdr>
            <w:top w:val="none" w:sz="0" w:space="0" w:color="auto"/>
            <w:left w:val="none" w:sz="0" w:space="0" w:color="auto"/>
            <w:bottom w:val="none" w:sz="0" w:space="0" w:color="auto"/>
            <w:right w:val="none" w:sz="0" w:space="0" w:color="auto"/>
          </w:divBdr>
        </w:div>
        <w:div w:id="82915694">
          <w:marLeft w:val="0"/>
          <w:marRight w:val="0"/>
          <w:marTop w:val="0"/>
          <w:marBottom w:val="0"/>
          <w:divBdr>
            <w:top w:val="none" w:sz="0" w:space="0" w:color="auto"/>
            <w:left w:val="none" w:sz="0" w:space="0" w:color="auto"/>
            <w:bottom w:val="none" w:sz="0" w:space="0" w:color="auto"/>
            <w:right w:val="none" w:sz="0" w:space="0" w:color="auto"/>
          </w:divBdr>
        </w:div>
        <w:div w:id="92409039">
          <w:marLeft w:val="0"/>
          <w:marRight w:val="0"/>
          <w:marTop w:val="0"/>
          <w:marBottom w:val="0"/>
          <w:divBdr>
            <w:top w:val="none" w:sz="0" w:space="0" w:color="auto"/>
            <w:left w:val="none" w:sz="0" w:space="0" w:color="auto"/>
            <w:bottom w:val="none" w:sz="0" w:space="0" w:color="auto"/>
            <w:right w:val="none" w:sz="0" w:space="0" w:color="auto"/>
          </w:divBdr>
        </w:div>
        <w:div w:id="97141205">
          <w:marLeft w:val="0"/>
          <w:marRight w:val="0"/>
          <w:marTop w:val="0"/>
          <w:marBottom w:val="0"/>
          <w:divBdr>
            <w:top w:val="none" w:sz="0" w:space="0" w:color="auto"/>
            <w:left w:val="none" w:sz="0" w:space="0" w:color="auto"/>
            <w:bottom w:val="none" w:sz="0" w:space="0" w:color="auto"/>
            <w:right w:val="none" w:sz="0" w:space="0" w:color="auto"/>
          </w:divBdr>
        </w:div>
        <w:div w:id="103889890">
          <w:marLeft w:val="0"/>
          <w:marRight w:val="0"/>
          <w:marTop w:val="0"/>
          <w:marBottom w:val="0"/>
          <w:divBdr>
            <w:top w:val="none" w:sz="0" w:space="0" w:color="auto"/>
            <w:left w:val="none" w:sz="0" w:space="0" w:color="auto"/>
            <w:bottom w:val="none" w:sz="0" w:space="0" w:color="auto"/>
            <w:right w:val="none" w:sz="0" w:space="0" w:color="auto"/>
          </w:divBdr>
        </w:div>
        <w:div w:id="119540826">
          <w:marLeft w:val="0"/>
          <w:marRight w:val="0"/>
          <w:marTop w:val="0"/>
          <w:marBottom w:val="0"/>
          <w:divBdr>
            <w:top w:val="none" w:sz="0" w:space="0" w:color="auto"/>
            <w:left w:val="none" w:sz="0" w:space="0" w:color="auto"/>
            <w:bottom w:val="none" w:sz="0" w:space="0" w:color="auto"/>
            <w:right w:val="none" w:sz="0" w:space="0" w:color="auto"/>
          </w:divBdr>
        </w:div>
        <w:div w:id="122427664">
          <w:marLeft w:val="0"/>
          <w:marRight w:val="0"/>
          <w:marTop w:val="0"/>
          <w:marBottom w:val="0"/>
          <w:divBdr>
            <w:top w:val="none" w:sz="0" w:space="0" w:color="auto"/>
            <w:left w:val="none" w:sz="0" w:space="0" w:color="auto"/>
            <w:bottom w:val="none" w:sz="0" w:space="0" w:color="auto"/>
            <w:right w:val="none" w:sz="0" w:space="0" w:color="auto"/>
          </w:divBdr>
        </w:div>
        <w:div w:id="132262352">
          <w:marLeft w:val="0"/>
          <w:marRight w:val="0"/>
          <w:marTop w:val="0"/>
          <w:marBottom w:val="0"/>
          <w:divBdr>
            <w:top w:val="none" w:sz="0" w:space="0" w:color="auto"/>
            <w:left w:val="none" w:sz="0" w:space="0" w:color="auto"/>
            <w:bottom w:val="none" w:sz="0" w:space="0" w:color="auto"/>
            <w:right w:val="none" w:sz="0" w:space="0" w:color="auto"/>
          </w:divBdr>
        </w:div>
        <w:div w:id="136604478">
          <w:marLeft w:val="0"/>
          <w:marRight w:val="0"/>
          <w:marTop w:val="0"/>
          <w:marBottom w:val="0"/>
          <w:divBdr>
            <w:top w:val="none" w:sz="0" w:space="0" w:color="auto"/>
            <w:left w:val="none" w:sz="0" w:space="0" w:color="auto"/>
            <w:bottom w:val="none" w:sz="0" w:space="0" w:color="auto"/>
            <w:right w:val="none" w:sz="0" w:space="0" w:color="auto"/>
          </w:divBdr>
        </w:div>
        <w:div w:id="136650535">
          <w:marLeft w:val="0"/>
          <w:marRight w:val="0"/>
          <w:marTop w:val="0"/>
          <w:marBottom w:val="0"/>
          <w:divBdr>
            <w:top w:val="none" w:sz="0" w:space="0" w:color="auto"/>
            <w:left w:val="none" w:sz="0" w:space="0" w:color="auto"/>
            <w:bottom w:val="none" w:sz="0" w:space="0" w:color="auto"/>
            <w:right w:val="none" w:sz="0" w:space="0" w:color="auto"/>
          </w:divBdr>
        </w:div>
        <w:div w:id="138420746">
          <w:marLeft w:val="0"/>
          <w:marRight w:val="0"/>
          <w:marTop w:val="0"/>
          <w:marBottom w:val="0"/>
          <w:divBdr>
            <w:top w:val="none" w:sz="0" w:space="0" w:color="auto"/>
            <w:left w:val="none" w:sz="0" w:space="0" w:color="auto"/>
            <w:bottom w:val="none" w:sz="0" w:space="0" w:color="auto"/>
            <w:right w:val="none" w:sz="0" w:space="0" w:color="auto"/>
          </w:divBdr>
        </w:div>
        <w:div w:id="143400487">
          <w:marLeft w:val="0"/>
          <w:marRight w:val="0"/>
          <w:marTop w:val="0"/>
          <w:marBottom w:val="0"/>
          <w:divBdr>
            <w:top w:val="none" w:sz="0" w:space="0" w:color="auto"/>
            <w:left w:val="none" w:sz="0" w:space="0" w:color="auto"/>
            <w:bottom w:val="none" w:sz="0" w:space="0" w:color="auto"/>
            <w:right w:val="none" w:sz="0" w:space="0" w:color="auto"/>
          </w:divBdr>
        </w:div>
        <w:div w:id="161353872">
          <w:marLeft w:val="0"/>
          <w:marRight w:val="0"/>
          <w:marTop w:val="0"/>
          <w:marBottom w:val="0"/>
          <w:divBdr>
            <w:top w:val="none" w:sz="0" w:space="0" w:color="auto"/>
            <w:left w:val="none" w:sz="0" w:space="0" w:color="auto"/>
            <w:bottom w:val="none" w:sz="0" w:space="0" w:color="auto"/>
            <w:right w:val="none" w:sz="0" w:space="0" w:color="auto"/>
          </w:divBdr>
        </w:div>
        <w:div w:id="166992079">
          <w:marLeft w:val="0"/>
          <w:marRight w:val="0"/>
          <w:marTop w:val="0"/>
          <w:marBottom w:val="0"/>
          <w:divBdr>
            <w:top w:val="none" w:sz="0" w:space="0" w:color="auto"/>
            <w:left w:val="none" w:sz="0" w:space="0" w:color="auto"/>
            <w:bottom w:val="none" w:sz="0" w:space="0" w:color="auto"/>
            <w:right w:val="none" w:sz="0" w:space="0" w:color="auto"/>
          </w:divBdr>
        </w:div>
        <w:div w:id="170268280">
          <w:marLeft w:val="0"/>
          <w:marRight w:val="0"/>
          <w:marTop w:val="0"/>
          <w:marBottom w:val="0"/>
          <w:divBdr>
            <w:top w:val="none" w:sz="0" w:space="0" w:color="auto"/>
            <w:left w:val="none" w:sz="0" w:space="0" w:color="auto"/>
            <w:bottom w:val="none" w:sz="0" w:space="0" w:color="auto"/>
            <w:right w:val="none" w:sz="0" w:space="0" w:color="auto"/>
          </w:divBdr>
        </w:div>
        <w:div w:id="180903194">
          <w:marLeft w:val="0"/>
          <w:marRight w:val="0"/>
          <w:marTop w:val="0"/>
          <w:marBottom w:val="0"/>
          <w:divBdr>
            <w:top w:val="none" w:sz="0" w:space="0" w:color="auto"/>
            <w:left w:val="none" w:sz="0" w:space="0" w:color="auto"/>
            <w:bottom w:val="none" w:sz="0" w:space="0" w:color="auto"/>
            <w:right w:val="none" w:sz="0" w:space="0" w:color="auto"/>
          </w:divBdr>
        </w:div>
        <w:div w:id="183709124">
          <w:marLeft w:val="0"/>
          <w:marRight w:val="0"/>
          <w:marTop w:val="0"/>
          <w:marBottom w:val="0"/>
          <w:divBdr>
            <w:top w:val="none" w:sz="0" w:space="0" w:color="auto"/>
            <w:left w:val="none" w:sz="0" w:space="0" w:color="auto"/>
            <w:bottom w:val="none" w:sz="0" w:space="0" w:color="auto"/>
            <w:right w:val="none" w:sz="0" w:space="0" w:color="auto"/>
          </w:divBdr>
        </w:div>
        <w:div w:id="187183061">
          <w:marLeft w:val="0"/>
          <w:marRight w:val="0"/>
          <w:marTop w:val="0"/>
          <w:marBottom w:val="0"/>
          <w:divBdr>
            <w:top w:val="none" w:sz="0" w:space="0" w:color="auto"/>
            <w:left w:val="none" w:sz="0" w:space="0" w:color="auto"/>
            <w:bottom w:val="none" w:sz="0" w:space="0" w:color="auto"/>
            <w:right w:val="none" w:sz="0" w:space="0" w:color="auto"/>
          </w:divBdr>
        </w:div>
        <w:div w:id="191456522">
          <w:marLeft w:val="0"/>
          <w:marRight w:val="0"/>
          <w:marTop w:val="0"/>
          <w:marBottom w:val="0"/>
          <w:divBdr>
            <w:top w:val="none" w:sz="0" w:space="0" w:color="auto"/>
            <w:left w:val="none" w:sz="0" w:space="0" w:color="auto"/>
            <w:bottom w:val="none" w:sz="0" w:space="0" w:color="auto"/>
            <w:right w:val="none" w:sz="0" w:space="0" w:color="auto"/>
          </w:divBdr>
        </w:div>
        <w:div w:id="195310735">
          <w:marLeft w:val="0"/>
          <w:marRight w:val="0"/>
          <w:marTop w:val="0"/>
          <w:marBottom w:val="0"/>
          <w:divBdr>
            <w:top w:val="none" w:sz="0" w:space="0" w:color="auto"/>
            <w:left w:val="none" w:sz="0" w:space="0" w:color="auto"/>
            <w:bottom w:val="none" w:sz="0" w:space="0" w:color="auto"/>
            <w:right w:val="none" w:sz="0" w:space="0" w:color="auto"/>
          </w:divBdr>
        </w:div>
        <w:div w:id="211385069">
          <w:marLeft w:val="0"/>
          <w:marRight w:val="0"/>
          <w:marTop w:val="0"/>
          <w:marBottom w:val="0"/>
          <w:divBdr>
            <w:top w:val="none" w:sz="0" w:space="0" w:color="auto"/>
            <w:left w:val="none" w:sz="0" w:space="0" w:color="auto"/>
            <w:bottom w:val="none" w:sz="0" w:space="0" w:color="auto"/>
            <w:right w:val="none" w:sz="0" w:space="0" w:color="auto"/>
          </w:divBdr>
        </w:div>
        <w:div w:id="217322916">
          <w:marLeft w:val="0"/>
          <w:marRight w:val="0"/>
          <w:marTop w:val="0"/>
          <w:marBottom w:val="0"/>
          <w:divBdr>
            <w:top w:val="none" w:sz="0" w:space="0" w:color="auto"/>
            <w:left w:val="none" w:sz="0" w:space="0" w:color="auto"/>
            <w:bottom w:val="none" w:sz="0" w:space="0" w:color="auto"/>
            <w:right w:val="none" w:sz="0" w:space="0" w:color="auto"/>
          </w:divBdr>
        </w:div>
        <w:div w:id="225839458">
          <w:marLeft w:val="0"/>
          <w:marRight w:val="0"/>
          <w:marTop w:val="0"/>
          <w:marBottom w:val="0"/>
          <w:divBdr>
            <w:top w:val="none" w:sz="0" w:space="0" w:color="auto"/>
            <w:left w:val="none" w:sz="0" w:space="0" w:color="auto"/>
            <w:bottom w:val="none" w:sz="0" w:space="0" w:color="auto"/>
            <w:right w:val="none" w:sz="0" w:space="0" w:color="auto"/>
          </w:divBdr>
        </w:div>
        <w:div w:id="291063039">
          <w:marLeft w:val="0"/>
          <w:marRight w:val="0"/>
          <w:marTop w:val="0"/>
          <w:marBottom w:val="0"/>
          <w:divBdr>
            <w:top w:val="none" w:sz="0" w:space="0" w:color="auto"/>
            <w:left w:val="none" w:sz="0" w:space="0" w:color="auto"/>
            <w:bottom w:val="none" w:sz="0" w:space="0" w:color="auto"/>
            <w:right w:val="none" w:sz="0" w:space="0" w:color="auto"/>
          </w:divBdr>
        </w:div>
        <w:div w:id="293800345">
          <w:marLeft w:val="0"/>
          <w:marRight w:val="0"/>
          <w:marTop w:val="0"/>
          <w:marBottom w:val="0"/>
          <w:divBdr>
            <w:top w:val="none" w:sz="0" w:space="0" w:color="auto"/>
            <w:left w:val="none" w:sz="0" w:space="0" w:color="auto"/>
            <w:bottom w:val="none" w:sz="0" w:space="0" w:color="auto"/>
            <w:right w:val="none" w:sz="0" w:space="0" w:color="auto"/>
          </w:divBdr>
        </w:div>
        <w:div w:id="306905972">
          <w:marLeft w:val="0"/>
          <w:marRight w:val="0"/>
          <w:marTop w:val="0"/>
          <w:marBottom w:val="0"/>
          <w:divBdr>
            <w:top w:val="none" w:sz="0" w:space="0" w:color="auto"/>
            <w:left w:val="none" w:sz="0" w:space="0" w:color="auto"/>
            <w:bottom w:val="none" w:sz="0" w:space="0" w:color="auto"/>
            <w:right w:val="none" w:sz="0" w:space="0" w:color="auto"/>
          </w:divBdr>
        </w:div>
        <w:div w:id="311953795">
          <w:marLeft w:val="0"/>
          <w:marRight w:val="0"/>
          <w:marTop w:val="0"/>
          <w:marBottom w:val="0"/>
          <w:divBdr>
            <w:top w:val="none" w:sz="0" w:space="0" w:color="auto"/>
            <w:left w:val="none" w:sz="0" w:space="0" w:color="auto"/>
            <w:bottom w:val="none" w:sz="0" w:space="0" w:color="auto"/>
            <w:right w:val="none" w:sz="0" w:space="0" w:color="auto"/>
          </w:divBdr>
        </w:div>
        <w:div w:id="326907963">
          <w:marLeft w:val="0"/>
          <w:marRight w:val="0"/>
          <w:marTop w:val="0"/>
          <w:marBottom w:val="0"/>
          <w:divBdr>
            <w:top w:val="none" w:sz="0" w:space="0" w:color="auto"/>
            <w:left w:val="none" w:sz="0" w:space="0" w:color="auto"/>
            <w:bottom w:val="none" w:sz="0" w:space="0" w:color="auto"/>
            <w:right w:val="none" w:sz="0" w:space="0" w:color="auto"/>
          </w:divBdr>
        </w:div>
        <w:div w:id="331179459">
          <w:marLeft w:val="0"/>
          <w:marRight w:val="0"/>
          <w:marTop w:val="0"/>
          <w:marBottom w:val="0"/>
          <w:divBdr>
            <w:top w:val="none" w:sz="0" w:space="0" w:color="auto"/>
            <w:left w:val="none" w:sz="0" w:space="0" w:color="auto"/>
            <w:bottom w:val="none" w:sz="0" w:space="0" w:color="auto"/>
            <w:right w:val="none" w:sz="0" w:space="0" w:color="auto"/>
          </w:divBdr>
        </w:div>
        <w:div w:id="346518673">
          <w:marLeft w:val="0"/>
          <w:marRight w:val="0"/>
          <w:marTop w:val="0"/>
          <w:marBottom w:val="0"/>
          <w:divBdr>
            <w:top w:val="none" w:sz="0" w:space="0" w:color="auto"/>
            <w:left w:val="none" w:sz="0" w:space="0" w:color="auto"/>
            <w:bottom w:val="none" w:sz="0" w:space="0" w:color="auto"/>
            <w:right w:val="none" w:sz="0" w:space="0" w:color="auto"/>
          </w:divBdr>
        </w:div>
        <w:div w:id="353921256">
          <w:marLeft w:val="0"/>
          <w:marRight w:val="0"/>
          <w:marTop w:val="0"/>
          <w:marBottom w:val="0"/>
          <w:divBdr>
            <w:top w:val="none" w:sz="0" w:space="0" w:color="auto"/>
            <w:left w:val="none" w:sz="0" w:space="0" w:color="auto"/>
            <w:bottom w:val="none" w:sz="0" w:space="0" w:color="auto"/>
            <w:right w:val="none" w:sz="0" w:space="0" w:color="auto"/>
          </w:divBdr>
        </w:div>
        <w:div w:id="358237450">
          <w:marLeft w:val="0"/>
          <w:marRight w:val="0"/>
          <w:marTop w:val="0"/>
          <w:marBottom w:val="0"/>
          <w:divBdr>
            <w:top w:val="none" w:sz="0" w:space="0" w:color="auto"/>
            <w:left w:val="none" w:sz="0" w:space="0" w:color="auto"/>
            <w:bottom w:val="none" w:sz="0" w:space="0" w:color="auto"/>
            <w:right w:val="none" w:sz="0" w:space="0" w:color="auto"/>
          </w:divBdr>
        </w:div>
        <w:div w:id="358817671">
          <w:marLeft w:val="0"/>
          <w:marRight w:val="0"/>
          <w:marTop w:val="0"/>
          <w:marBottom w:val="0"/>
          <w:divBdr>
            <w:top w:val="none" w:sz="0" w:space="0" w:color="auto"/>
            <w:left w:val="none" w:sz="0" w:space="0" w:color="auto"/>
            <w:bottom w:val="none" w:sz="0" w:space="0" w:color="auto"/>
            <w:right w:val="none" w:sz="0" w:space="0" w:color="auto"/>
          </w:divBdr>
        </w:div>
        <w:div w:id="362364755">
          <w:marLeft w:val="0"/>
          <w:marRight w:val="0"/>
          <w:marTop w:val="0"/>
          <w:marBottom w:val="0"/>
          <w:divBdr>
            <w:top w:val="none" w:sz="0" w:space="0" w:color="auto"/>
            <w:left w:val="none" w:sz="0" w:space="0" w:color="auto"/>
            <w:bottom w:val="none" w:sz="0" w:space="0" w:color="auto"/>
            <w:right w:val="none" w:sz="0" w:space="0" w:color="auto"/>
          </w:divBdr>
        </w:div>
        <w:div w:id="366682901">
          <w:marLeft w:val="0"/>
          <w:marRight w:val="0"/>
          <w:marTop w:val="0"/>
          <w:marBottom w:val="0"/>
          <w:divBdr>
            <w:top w:val="none" w:sz="0" w:space="0" w:color="auto"/>
            <w:left w:val="none" w:sz="0" w:space="0" w:color="auto"/>
            <w:bottom w:val="none" w:sz="0" w:space="0" w:color="auto"/>
            <w:right w:val="none" w:sz="0" w:space="0" w:color="auto"/>
          </w:divBdr>
        </w:div>
        <w:div w:id="372389559">
          <w:marLeft w:val="0"/>
          <w:marRight w:val="0"/>
          <w:marTop w:val="0"/>
          <w:marBottom w:val="0"/>
          <w:divBdr>
            <w:top w:val="none" w:sz="0" w:space="0" w:color="auto"/>
            <w:left w:val="none" w:sz="0" w:space="0" w:color="auto"/>
            <w:bottom w:val="none" w:sz="0" w:space="0" w:color="auto"/>
            <w:right w:val="none" w:sz="0" w:space="0" w:color="auto"/>
          </w:divBdr>
        </w:div>
        <w:div w:id="381177005">
          <w:marLeft w:val="0"/>
          <w:marRight w:val="0"/>
          <w:marTop w:val="0"/>
          <w:marBottom w:val="0"/>
          <w:divBdr>
            <w:top w:val="none" w:sz="0" w:space="0" w:color="auto"/>
            <w:left w:val="none" w:sz="0" w:space="0" w:color="auto"/>
            <w:bottom w:val="none" w:sz="0" w:space="0" w:color="auto"/>
            <w:right w:val="none" w:sz="0" w:space="0" w:color="auto"/>
          </w:divBdr>
        </w:div>
        <w:div w:id="387345870">
          <w:marLeft w:val="0"/>
          <w:marRight w:val="0"/>
          <w:marTop w:val="0"/>
          <w:marBottom w:val="0"/>
          <w:divBdr>
            <w:top w:val="none" w:sz="0" w:space="0" w:color="auto"/>
            <w:left w:val="none" w:sz="0" w:space="0" w:color="auto"/>
            <w:bottom w:val="none" w:sz="0" w:space="0" w:color="auto"/>
            <w:right w:val="none" w:sz="0" w:space="0" w:color="auto"/>
          </w:divBdr>
        </w:div>
        <w:div w:id="391582448">
          <w:marLeft w:val="0"/>
          <w:marRight w:val="0"/>
          <w:marTop w:val="0"/>
          <w:marBottom w:val="0"/>
          <w:divBdr>
            <w:top w:val="none" w:sz="0" w:space="0" w:color="auto"/>
            <w:left w:val="none" w:sz="0" w:space="0" w:color="auto"/>
            <w:bottom w:val="none" w:sz="0" w:space="0" w:color="auto"/>
            <w:right w:val="none" w:sz="0" w:space="0" w:color="auto"/>
          </w:divBdr>
        </w:div>
        <w:div w:id="393964616">
          <w:marLeft w:val="0"/>
          <w:marRight w:val="0"/>
          <w:marTop w:val="0"/>
          <w:marBottom w:val="0"/>
          <w:divBdr>
            <w:top w:val="none" w:sz="0" w:space="0" w:color="auto"/>
            <w:left w:val="none" w:sz="0" w:space="0" w:color="auto"/>
            <w:bottom w:val="none" w:sz="0" w:space="0" w:color="auto"/>
            <w:right w:val="none" w:sz="0" w:space="0" w:color="auto"/>
          </w:divBdr>
        </w:div>
        <w:div w:id="398942966">
          <w:marLeft w:val="0"/>
          <w:marRight w:val="0"/>
          <w:marTop w:val="0"/>
          <w:marBottom w:val="0"/>
          <w:divBdr>
            <w:top w:val="none" w:sz="0" w:space="0" w:color="auto"/>
            <w:left w:val="none" w:sz="0" w:space="0" w:color="auto"/>
            <w:bottom w:val="none" w:sz="0" w:space="0" w:color="auto"/>
            <w:right w:val="none" w:sz="0" w:space="0" w:color="auto"/>
          </w:divBdr>
        </w:div>
        <w:div w:id="408579006">
          <w:marLeft w:val="0"/>
          <w:marRight w:val="0"/>
          <w:marTop w:val="0"/>
          <w:marBottom w:val="0"/>
          <w:divBdr>
            <w:top w:val="none" w:sz="0" w:space="0" w:color="auto"/>
            <w:left w:val="none" w:sz="0" w:space="0" w:color="auto"/>
            <w:bottom w:val="none" w:sz="0" w:space="0" w:color="auto"/>
            <w:right w:val="none" w:sz="0" w:space="0" w:color="auto"/>
          </w:divBdr>
        </w:div>
        <w:div w:id="410199269">
          <w:marLeft w:val="0"/>
          <w:marRight w:val="0"/>
          <w:marTop w:val="0"/>
          <w:marBottom w:val="0"/>
          <w:divBdr>
            <w:top w:val="none" w:sz="0" w:space="0" w:color="auto"/>
            <w:left w:val="none" w:sz="0" w:space="0" w:color="auto"/>
            <w:bottom w:val="none" w:sz="0" w:space="0" w:color="auto"/>
            <w:right w:val="none" w:sz="0" w:space="0" w:color="auto"/>
          </w:divBdr>
        </w:div>
        <w:div w:id="430901247">
          <w:marLeft w:val="0"/>
          <w:marRight w:val="0"/>
          <w:marTop w:val="0"/>
          <w:marBottom w:val="0"/>
          <w:divBdr>
            <w:top w:val="none" w:sz="0" w:space="0" w:color="auto"/>
            <w:left w:val="none" w:sz="0" w:space="0" w:color="auto"/>
            <w:bottom w:val="none" w:sz="0" w:space="0" w:color="auto"/>
            <w:right w:val="none" w:sz="0" w:space="0" w:color="auto"/>
          </w:divBdr>
        </w:div>
        <w:div w:id="437482907">
          <w:marLeft w:val="0"/>
          <w:marRight w:val="0"/>
          <w:marTop w:val="0"/>
          <w:marBottom w:val="0"/>
          <w:divBdr>
            <w:top w:val="none" w:sz="0" w:space="0" w:color="auto"/>
            <w:left w:val="none" w:sz="0" w:space="0" w:color="auto"/>
            <w:bottom w:val="none" w:sz="0" w:space="0" w:color="auto"/>
            <w:right w:val="none" w:sz="0" w:space="0" w:color="auto"/>
          </w:divBdr>
        </w:div>
        <w:div w:id="439908959">
          <w:marLeft w:val="0"/>
          <w:marRight w:val="0"/>
          <w:marTop w:val="0"/>
          <w:marBottom w:val="0"/>
          <w:divBdr>
            <w:top w:val="none" w:sz="0" w:space="0" w:color="auto"/>
            <w:left w:val="none" w:sz="0" w:space="0" w:color="auto"/>
            <w:bottom w:val="none" w:sz="0" w:space="0" w:color="auto"/>
            <w:right w:val="none" w:sz="0" w:space="0" w:color="auto"/>
          </w:divBdr>
        </w:div>
        <w:div w:id="442919808">
          <w:marLeft w:val="0"/>
          <w:marRight w:val="0"/>
          <w:marTop w:val="0"/>
          <w:marBottom w:val="0"/>
          <w:divBdr>
            <w:top w:val="none" w:sz="0" w:space="0" w:color="auto"/>
            <w:left w:val="none" w:sz="0" w:space="0" w:color="auto"/>
            <w:bottom w:val="none" w:sz="0" w:space="0" w:color="auto"/>
            <w:right w:val="none" w:sz="0" w:space="0" w:color="auto"/>
          </w:divBdr>
        </w:div>
        <w:div w:id="454980256">
          <w:marLeft w:val="0"/>
          <w:marRight w:val="0"/>
          <w:marTop w:val="0"/>
          <w:marBottom w:val="0"/>
          <w:divBdr>
            <w:top w:val="none" w:sz="0" w:space="0" w:color="auto"/>
            <w:left w:val="none" w:sz="0" w:space="0" w:color="auto"/>
            <w:bottom w:val="none" w:sz="0" w:space="0" w:color="auto"/>
            <w:right w:val="none" w:sz="0" w:space="0" w:color="auto"/>
          </w:divBdr>
        </w:div>
        <w:div w:id="479736119">
          <w:marLeft w:val="0"/>
          <w:marRight w:val="0"/>
          <w:marTop w:val="0"/>
          <w:marBottom w:val="0"/>
          <w:divBdr>
            <w:top w:val="none" w:sz="0" w:space="0" w:color="auto"/>
            <w:left w:val="none" w:sz="0" w:space="0" w:color="auto"/>
            <w:bottom w:val="none" w:sz="0" w:space="0" w:color="auto"/>
            <w:right w:val="none" w:sz="0" w:space="0" w:color="auto"/>
          </w:divBdr>
        </w:div>
        <w:div w:id="480850957">
          <w:marLeft w:val="0"/>
          <w:marRight w:val="0"/>
          <w:marTop w:val="0"/>
          <w:marBottom w:val="0"/>
          <w:divBdr>
            <w:top w:val="none" w:sz="0" w:space="0" w:color="auto"/>
            <w:left w:val="none" w:sz="0" w:space="0" w:color="auto"/>
            <w:bottom w:val="none" w:sz="0" w:space="0" w:color="auto"/>
            <w:right w:val="none" w:sz="0" w:space="0" w:color="auto"/>
          </w:divBdr>
        </w:div>
        <w:div w:id="481392338">
          <w:marLeft w:val="0"/>
          <w:marRight w:val="0"/>
          <w:marTop w:val="0"/>
          <w:marBottom w:val="0"/>
          <w:divBdr>
            <w:top w:val="none" w:sz="0" w:space="0" w:color="auto"/>
            <w:left w:val="none" w:sz="0" w:space="0" w:color="auto"/>
            <w:bottom w:val="none" w:sz="0" w:space="0" w:color="auto"/>
            <w:right w:val="none" w:sz="0" w:space="0" w:color="auto"/>
          </w:divBdr>
        </w:div>
        <w:div w:id="501553351">
          <w:marLeft w:val="0"/>
          <w:marRight w:val="0"/>
          <w:marTop w:val="0"/>
          <w:marBottom w:val="0"/>
          <w:divBdr>
            <w:top w:val="none" w:sz="0" w:space="0" w:color="auto"/>
            <w:left w:val="none" w:sz="0" w:space="0" w:color="auto"/>
            <w:bottom w:val="none" w:sz="0" w:space="0" w:color="auto"/>
            <w:right w:val="none" w:sz="0" w:space="0" w:color="auto"/>
          </w:divBdr>
        </w:div>
        <w:div w:id="502403632">
          <w:marLeft w:val="0"/>
          <w:marRight w:val="0"/>
          <w:marTop w:val="0"/>
          <w:marBottom w:val="0"/>
          <w:divBdr>
            <w:top w:val="none" w:sz="0" w:space="0" w:color="auto"/>
            <w:left w:val="none" w:sz="0" w:space="0" w:color="auto"/>
            <w:bottom w:val="none" w:sz="0" w:space="0" w:color="auto"/>
            <w:right w:val="none" w:sz="0" w:space="0" w:color="auto"/>
          </w:divBdr>
        </w:div>
        <w:div w:id="503711035">
          <w:marLeft w:val="0"/>
          <w:marRight w:val="0"/>
          <w:marTop w:val="0"/>
          <w:marBottom w:val="0"/>
          <w:divBdr>
            <w:top w:val="none" w:sz="0" w:space="0" w:color="auto"/>
            <w:left w:val="none" w:sz="0" w:space="0" w:color="auto"/>
            <w:bottom w:val="none" w:sz="0" w:space="0" w:color="auto"/>
            <w:right w:val="none" w:sz="0" w:space="0" w:color="auto"/>
          </w:divBdr>
        </w:div>
        <w:div w:id="509374442">
          <w:marLeft w:val="0"/>
          <w:marRight w:val="0"/>
          <w:marTop w:val="0"/>
          <w:marBottom w:val="0"/>
          <w:divBdr>
            <w:top w:val="none" w:sz="0" w:space="0" w:color="auto"/>
            <w:left w:val="none" w:sz="0" w:space="0" w:color="auto"/>
            <w:bottom w:val="none" w:sz="0" w:space="0" w:color="auto"/>
            <w:right w:val="none" w:sz="0" w:space="0" w:color="auto"/>
          </w:divBdr>
        </w:div>
        <w:div w:id="516232297">
          <w:marLeft w:val="0"/>
          <w:marRight w:val="0"/>
          <w:marTop w:val="0"/>
          <w:marBottom w:val="0"/>
          <w:divBdr>
            <w:top w:val="none" w:sz="0" w:space="0" w:color="auto"/>
            <w:left w:val="none" w:sz="0" w:space="0" w:color="auto"/>
            <w:bottom w:val="none" w:sz="0" w:space="0" w:color="auto"/>
            <w:right w:val="none" w:sz="0" w:space="0" w:color="auto"/>
          </w:divBdr>
        </w:div>
        <w:div w:id="522716068">
          <w:marLeft w:val="0"/>
          <w:marRight w:val="0"/>
          <w:marTop w:val="0"/>
          <w:marBottom w:val="0"/>
          <w:divBdr>
            <w:top w:val="none" w:sz="0" w:space="0" w:color="auto"/>
            <w:left w:val="none" w:sz="0" w:space="0" w:color="auto"/>
            <w:bottom w:val="none" w:sz="0" w:space="0" w:color="auto"/>
            <w:right w:val="none" w:sz="0" w:space="0" w:color="auto"/>
          </w:divBdr>
        </w:div>
        <w:div w:id="525406686">
          <w:marLeft w:val="0"/>
          <w:marRight w:val="0"/>
          <w:marTop w:val="0"/>
          <w:marBottom w:val="0"/>
          <w:divBdr>
            <w:top w:val="none" w:sz="0" w:space="0" w:color="auto"/>
            <w:left w:val="none" w:sz="0" w:space="0" w:color="auto"/>
            <w:bottom w:val="none" w:sz="0" w:space="0" w:color="auto"/>
            <w:right w:val="none" w:sz="0" w:space="0" w:color="auto"/>
          </w:divBdr>
        </w:div>
        <w:div w:id="531193486">
          <w:marLeft w:val="0"/>
          <w:marRight w:val="0"/>
          <w:marTop w:val="0"/>
          <w:marBottom w:val="0"/>
          <w:divBdr>
            <w:top w:val="none" w:sz="0" w:space="0" w:color="auto"/>
            <w:left w:val="none" w:sz="0" w:space="0" w:color="auto"/>
            <w:bottom w:val="none" w:sz="0" w:space="0" w:color="auto"/>
            <w:right w:val="none" w:sz="0" w:space="0" w:color="auto"/>
          </w:divBdr>
        </w:div>
        <w:div w:id="539632941">
          <w:marLeft w:val="0"/>
          <w:marRight w:val="0"/>
          <w:marTop w:val="0"/>
          <w:marBottom w:val="0"/>
          <w:divBdr>
            <w:top w:val="none" w:sz="0" w:space="0" w:color="auto"/>
            <w:left w:val="none" w:sz="0" w:space="0" w:color="auto"/>
            <w:bottom w:val="none" w:sz="0" w:space="0" w:color="auto"/>
            <w:right w:val="none" w:sz="0" w:space="0" w:color="auto"/>
          </w:divBdr>
        </w:div>
        <w:div w:id="556280114">
          <w:marLeft w:val="0"/>
          <w:marRight w:val="0"/>
          <w:marTop w:val="0"/>
          <w:marBottom w:val="0"/>
          <w:divBdr>
            <w:top w:val="none" w:sz="0" w:space="0" w:color="auto"/>
            <w:left w:val="none" w:sz="0" w:space="0" w:color="auto"/>
            <w:bottom w:val="none" w:sz="0" w:space="0" w:color="auto"/>
            <w:right w:val="none" w:sz="0" w:space="0" w:color="auto"/>
          </w:divBdr>
        </w:div>
        <w:div w:id="567112702">
          <w:marLeft w:val="0"/>
          <w:marRight w:val="0"/>
          <w:marTop w:val="0"/>
          <w:marBottom w:val="0"/>
          <w:divBdr>
            <w:top w:val="none" w:sz="0" w:space="0" w:color="auto"/>
            <w:left w:val="none" w:sz="0" w:space="0" w:color="auto"/>
            <w:bottom w:val="none" w:sz="0" w:space="0" w:color="auto"/>
            <w:right w:val="none" w:sz="0" w:space="0" w:color="auto"/>
          </w:divBdr>
        </w:div>
        <w:div w:id="569581084">
          <w:marLeft w:val="0"/>
          <w:marRight w:val="0"/>
          <w:marTop w:val="0"/>
          <w:marBottom w:val="0"/>
          <w:divBdr>
            <w:top w:val="none" w:sz="0" w:space="0" w:color="auto"/>
            <w:left w:val="none" w:sz="0" w:space="0" w:color="auto"/>
            <w:bottom w:val="none" w:sz="0" w:space="0" w:color="auto"/>
            <w:right w:val="none" w:sz="0" w:space="0" w:color="auto"/>
          </w:divBdr>
        </w:div>
        <w:div w:id="573900173">
          <w:marLeft w:val="0"/>
          <w:marRight w:val="0"/>
          <w:marTop w:val="0"/>
          <w:marBottom w:val="0"/>
          <w:divBdr>
            <w:top w:val="none" w:sz="0" w:space="0" w:color="auto"/>
            <w:left w:val="none" w:sz="0" w:space="0" w:color="auto"/>
            <w:bottom w:val="none" w:sz="0" w:space="0" w:color="auto"/>
            <w:right w:val="none" w:sz="0" w:space="0" w:color="auto"/>
          </w:divBdr>
        </w:div>
        <w:div w:id="585727184">
          <w:marLeft w:val="0"/>
          <w:marRight w:val="0"/>
          <w:marTop w:val="0"/>
          <w:marBottom w:val="0"/>
          <w:divBdr>
            <w:top w:val="none" w:sz="0" w:space="0" w:color="auto"/>
            <w:left w:val="none" w:sz="0" w:space="0" w:color="auto"/>
            <w:bottom w:val="none" w:sz="0" w:space="0" w:color="auto"/>
            <w:right w:val="none" w:sz="0" w:space="0" w:color="auto"/>
          </w:divBdr>
        </w:div>
        <w:div w:id="612714688">
          <w:marLeft w:val="0"/>
          <w:marRight w:val="0"/>
          <w:marTop w:val="0"/>
          <w:marBottom w:val="0"/>
          <w:divBdr>
            <w:top w:val="none" w:sz="0" w:space="0" w:color="auto"/>
            <w:left w:val="none" w:sz="0" w:space="0" w:color="auto"/>
            <w:bottom w:val="none" w:sz="0" w:space="0" w:color="auto"/>
            <w:right w:val="none" w:sz="0" w:space="0" w:color="auto"/>
          </w:divBdr>
        </w:div>
        <w:div w:id="631060376">
          <w:marLeft w:val="0"/>
          <w:marRight w:val="0"/>
          <w:marTop w:val="0"/>
          <w:marBottom w:val="0"/>
          <w:divBdr>
            <w:top w:val="none" w:sz="0" w:space="0" w:color="auto"/>
            <w:left w:val="none" w:sz="0" w:space="0" w:color="auto"/>
            <w:bottom w:val="none" w:sz="0" w:space="0" w:color="auto"/>
            <w:right w:val="none" w:sz="0" w:space="0" w:color="auto"/>
          </w:divBdr>
        </w:div>
        <w:div w:id="634680438">
          <w:marLeft w:val="0"/>
          <w:marRight w:val="0"/>
          <w:marTop w:val="0"/>
          <w:marBottom w:val="0"/>
          <w:divBdr>
            <w:top w:val="none" w:sz="0" w:space="0" w:color="auto"/>
            <w:left w:val="none" w:sz="0" w:space="0" w:color="auto"/>
            <w:bottom w:val="none" w:sz="0" w:space="0" w:color="auto"/>
            <w:right w:val="none" w:sz="0" w:space="0" w:color="auto"/>
          </w:divBdr>
        </w:div>
        <w:div w:id="636181874">
          <w:marLeft w:val="0"/>
          <w:marRight w:val="0"/>
          <w:marTop w:val="0"/>
          <w:marBottom w:val="0"/>
          <w:divBdr>
            <w:top w:val="none" w:sz="0" w:space="0" w:color="auto"/>
            <w:left w:val="none" w:sz="0" w:space="0" w:color="auto"/>
            <w:bottom w:val="none" w:sz="0" w:space="0" w:color="auto"/>
            <w:right w:val="none" w:sz="0" w:space="0" w:color="auto"/>
          </w:divBdr>
        </w:div>
        <w:div w:id="639924724">
          <w:marLeft w:val="0"/>
          <w:marRight w:val="0"/>
          <w:marTop w:val="0"/>
          <w:marBottom w:val="0"/>
          <w:divBdr>
            <w:top w:val="none" w:sz="0" w:space="0" w:color="auto"/>
            <w:left w:val="none" w:sz="0" w:space="0" w:color="auto"/>
            <w:bottom w:val="none" w:sz="0" w:space="0" w:color="auto"/>
            <w:right w:val="none" w:sz="0" w:space="0" w:color="auto"/>
          </w:divBdr>
        </w:div>
        <w:div w:id="664354820">
          <w:marLeft w:val="0"/>
          <w:marRight w:val="0"/>
          <w:marTop w:val="0"/>
          <w:marBottom w:val="0"/>
          <w:divBdr>
            <w:top w:val="none" w:sz="0" w:space="0" w:color="auto"/>
            <w:left w:val="none" w:sz="0" w:space="0" w:color="auto"/>
            <w:bottom w:val="none" w:sz="0" w:space="0" w:color="auto"/>
            <w:right w:val="none" w:sz="0" w:space="0" w:color="auto"/>
          </w:divBdr>
        </w:div>
        <w:div w:id="673804665">
          <w:marLeft w:val="0"/>
          <w:marRight w:val="0"/>
          <w:marTop w:val="0"/>
          <w:marBottom w:val="0"/>
          <w:divBdr>
            <w:top w:val="none" w:sz="0" w:space="0" w:color="auto"/>
            <w:left w:val="none" w:sz="0" w:space="0" w:color="auto"/>
            <w:bottom w:val="none" w:sz="0" w:space="0" w:color="auto"/>
            <w:right w:val="none" w:sz="0" w:space="0" w:color="auto"/>
          </w:divBdr>
        </w:div>
        <w:div w:id="677118647">
          <w:marLeft w:val="0"/>
          <w:marRight w:val="0"/>
          <w:marTop w:val="0"/>
          <w:marBottom w:val="0"/>
          <w:divBdr>
            <w:top w:val="none" w:sz="0" w:space="0" w:color="auto"/>
            <w:left w:val="none" w:sz="0" w:space="0" w:color="auto"/>
            <w:bottom w:val="none" w:sz="0" w:space="0" w:color="auto"/>
            <w:right w:val="none" w:sz="0" w:space="0" w:color="auto"/>
          </w:divBdr>
        </w:div>
        <w:div w:id="677927193">
          <w:marLeft w:val="0"/>
          <w:marRight w:val="0"/>
          <w:marTop w:val="0"/>
          <w:marBottom w:val="0"/>
          <w:divBdr>
            <w:top w:val="none" w:sz="0" w:space="0" w:color="auto"/>
            <w:left w:val="none" w:sz="0" w:space="0" w:color="auto"/>
            <w:bottom w:val="none" w:sz="0" w:space="0" w:color="auto"/>
            <w:right w:val="none" w:sz="0" w:space="0" w:color="auto"/>
          </w:divBdr>
        </w:div>
        <w:div w:id="678043412">
          <w:marLeft w:val="0"/>
          <w:marRight w:val="0"/>
          <w:marTop w:val="0"/>
          <w:marBottom w:val="0"/>
          <w:divBdr>
            <w:top w:val="none" w:sz="0" w:space="0" w:color="auto"/>
            <w:left w:val="none" w:sz="0" w:space="0" w:color="auto"/>
            <w:bottom w:val="none" w:sz="0" w:space="0" w:color="auto"/>
            <w:right w:val="none" w:sz="0" w:space="0" w:color="auto"/>
          </w:divBdr>
        </w:div>
        <w:div w:id="680082062">
          <w:marLeft w:val="0"/>
          <w:marRight w:val="0"/>
          <w:marTop w:val="0"/>
          <w:marBottom w:val="0"/>
          <w:divBdr>
            <w:top w:val="none" w:sz="0" w:space="0" w:color="auto"/>
            <w:left w:val="none" w:sz="0" w:space="0" w:color="auto"/>
            <w:bottom w:val="none" w:sz="0" w:space="0" w:color="auto"/>
            <w:right w:val="none" w:sz="0" w:space="0" w:color="auto"/>
          </w:divBdr>
        </w:div>
        <w:div w:id="687290759">
          <w:marLeft w:val="0"/>
          <w:marRight w:val="0"/>
          <w:marTop w:val="0"/>
          <w:marBottom w:val="0"/>
          <w:divBdr>
            <w:top w:val="none" w:sz="0" w:space="0" w:color="auto"/>
            <w:left w:val="none" w:sz="0" w:space="0" w:color="auto"/>
            <w:bottom w:val="none" w:sz="0" w:space="0" w:color="auto"/>
            <w:right w:val="none" w:sz="0" w:space="0" w:color="auto"/>
          </w:divBdr>
        </w:div>
        <w:div w:id="705450320">
          <w:marLeft w:val="0"/>
          <w:marRight w:val="0"/>
          <w:marTop w:val="0"/>
          <w:marBottom w:val="0"/>
          <w:divBdr>
            <w:top w:val="none" w:sz="0" w:space="0" w:color="auto"/>
            <w:left w:val="none" w:sz="0" w:space="0" w:color="auto"/>
            <w:bottom w:val="none" w:sz="0" w:space="0" w:color="auto"/>
            <w:right w:val="none" w:sz="0" w:space="0" w:color="auto"/>
          </w:divBdr>
        </w:div>
        <w:div w:id="709110905">
          <w:marLeft w:val="0"/>
          <w:marRight w:val="0"/>
          <w:marTop w:val="0"/>
          <w:marBottom w:val="0"/>
          <w:divBdr>
            <w:top w:val="none" w:sz="0" w:space="0" w:color="auto"/>
            <w:left w:val="none" w:sz="0" w:space="0" w:color="auto"/>
            <w:bottom w:val="none" w:sz="0" w:space="0" w:color="auto"/>
            <w:right w:val="none" w:sz="0" w:space="0" w:color="auto"/>
          </w:divBdr>
        </w:div>
        <w:div w:id="718015725">
          <w:marLeft w:val="0"/>
          <w:marRight w:val="0"/>
          <w:marTop w:val="0"/>
          <w:marBottom w:val="0"/>
          <w:divBdr>
            <w:top w:val="none" w:sz="0" w:space="0" w:color="auto"/>
            <w:left w:val="none" w:sz="0" w:space="0" w:color="auto"/>
            <w:bottom w:val="none" w:sz="0" w:space="0" w:color="auto"/>
            <w:right w:val="none" w:sz="0" w:space="0" w:color="auto"/>
          </w:divBdr>
        </w:div>
        <w:div w:id="732436079">
          <w:marLeft w:val="0"/>
          <w:marRight w:val="0"/>
          <w:marTop w:val="0"/>
          <w:marBottom w:val="0"/>
          <w:divBdr>
            <w:top w:val="none" w:sz="0" w:space="0" w:color="auto"/>
            <w:left w:val="none" w:sz="0" w:space="0" w:color="auto"/>
            <w:bottom w:val="none" w:sz="0" w:space="0" w:color="auto"/>
            <w:right w:val="none" w:sz="0" w:space="0" w:color="auto"/>
          </w:divBdr>
        </w:div>
        <w:div w:id="733433960">
          <w:marLeft w:val="0"/>
          <w:marRight w:val="0"/>
          <w:marTop w:val="0"/>
          <w:marBottom w:val="0"/>
          <w:divBdr>
            <w:top w:val="none" w:sz="0" w:space="0" w:color="auto"/>
            <w:left w:val="none" w:sz="0" w:space="0" w:color="auto"/>
            <w:bottom w:val="none" w:sz="0" w:space="0" w:color="auto"/>
            <w:right w:val="none" w:sz="0" w:space="0" w:color="auto"/>
          </w:divBdr>
        </w:div>
        <w:div w:id="738286239">
          <w:marLeft w:val="0"/>
          <w:marRight w:val="0"/>
          <w:marTop w:val="0"/>
          <w:marBottom w:val="0"/>
          <w:divBdr>
            <w:top w:val="none" w:sz="0" w:space="0" w:color="auto"/>
            <w:left w:val="none" w:sz="0" w:space="0" w:color="auto"/>
            <w:bottom w:val="none" w:sz="0" w:space="0" w:color="auto"/>
            <w:right w:val="none" w:sz="0" w:space="0" w:color="auto"/>
          </w:divBdr>
        </w:div>
        <w:div w:id="740837227">
          <w:marLeft w:val="0"/>
          <w:marRight w:val="0"/>
          <w:marTop w:val="0"/>
          <w:marBottom w:val="0"/>
          <w:divBdr>
            <w:top w:val="none" w:sz="0" w:space="0" w:color="auto"/>
            <w:left w:val="none" w:sz="0" w:space="0" w:color="auto"/>
            <w:bottom w:val="none" w:sz="0" w:space="0" w:color="auto"/>
            <w:right w:val="none" w:sz="0" w:space="0" w:color="auto"/>
          </w:divBdr>
        </w:div>
        <w:div w:id="754858704">
          <w:marLeft w:val="0"/>
          <w:marRight w:val="0"/>
          <w:marTop w:val="0"/>
          <w:marBottom w:val="0"/>
          <w:divBdr>
            <w:top w:val="none" w:sz="0" w:space="0" w:color="auto"/>
            <w:left w:val="none" w:sz="0" w:space="0" w:color="auto"/>
            <w:bottom w:val="none" w:sz="0" w:space="0" w:color="auto"/>
            <w:right w:val="none" w:sz="0" w:space="0" w:color="auto"/>
          </w:divBdr>
        </w:div>
        <w:div w:id="755591115">
          <w:marLeft w:val="0"/>
          <w:marRight w:val="0"/>
          <w:marTop w:val="0"/>
          <w:marBottom w:val="0"/>
          <w:divBdr>
            <w:top w:val="none" w:sz="0" w:space="0" w:color="auto"/>
            <w:left w:val="none" w:sz="0" w:space="0" w:color="auto"/>
            <w:bottom w:val="none" w:sz="0" w:space="0" w:color="auto"/>
            <w:right w:val="none" w:sz="0" w:space="0" w:color="auto"/>
          </w:divBdr>
        </w:div>
        <w:div w:id="756942942">
          <w:marLeft w:val="0"/>
          <w:marRight w:val="0"/>
          <w:marTop w:val="0"/>
          <w:marBottom w:val="0"/>
          <w:divBdr>
            <w:top w:val="none" w:sz="0" w:space="0" w:color="auto"/>
            <w:left w:val="none" w:sz="0" w:space="0" w:color="auto"/>
            <w:bottom w:val="none" w:sz="0" w:space="0" w:color="auto"/>
            <w:right w:val="none" w:sz="0" w:space="0" w:color="auto"/>
          </w:divBdr>
        </w:div>
        <w:div w:id="771169263">
          <w:marLeft w:val="0"/>
          <w:marRight w:val="0"/>
          <w:marTop w:val="0"/>
          <w:marBottom w:val="0"/>
          <w:divBdr>
            <w:top w:val="none" w:sz="0" w:space="0" w:color="auto"/>
            <w:left w:val="none" w:sz="0" w:space="0" w:color="auto"/>
            <w:bottom w:val="none" w:sz="0" w:space="0" w:color="auto"/>
            <w:right w:val="none" w:sz="0" w:space="0" w:color="auto"/>
          </w:divBdr>
        </w:div>
        <w:div w:id="789907038">
          <w:marLeft w:val="0"/>
          <w:marRight w:val="0"/>
          <w:marTop w:val="0"/>
          <w:marBottom w:val="0"/>
          <w:divBdr>
            <w:top w:val="none" w:sz="0" w:space="0" w:color="auto"/>
            <w:left w:val="none" w:sz="0" w:space="0" w:color="auto"/>
            <w:bottom w:val="none" w:sz="0" w:space="0" w:color="auto"/>
            <w:right w:val="none" w:sz="0" w:space="0" w:color="auto"/>
          </w:divBdr>
        </w:div>
        <w:div w:id="794176996">
          <w:marLeft w:val="0"/>
          <w:marRight w:val="0"/>
          <w:marTop w:val="0"/>
          <w:marBottom w:val="0"/>
          <w:divBdr>
            <w:top w:val="none" w:sz="0" w:space="0" w:color="auto"/>
            <w:left w:val="none" w:sz="0" w:space="0" w:color="auto"/>
            <w:bottom w:val="none" w:sz="0" w:space="0" w:color="auto"/>
            <w:right w:val="none" w:sz="0" w:space="0" w:color="auto"/>
          </w:divBdr>
        </w:div>
        <w:div w:id="795296650">
          <w:marLeft w:val="0"/>
          <w:marRight w:val="0"/>
          <w:marTop w:val="0"/>
          <w:marBottom w:val="0"/>
          <w:divBdr>
            <w:top w:val="none" w:sz="0" w:space="0" w:color="auto"/>
            <w:left w:val="none" w:sz="0" w:space="0" w:color="auto"/>
            <w:bottom w:val="none" w:sz="0" w:space="0" w:color="auto"/>
            <w:right w:val="none" w:sz="0" w:space="0" w:color="auto"/>
          </w:divBdr>
        </w:div>
        <w:div w:id="805244730">
          <w:marLeft w:val="0"/>
          <w:marRight w:val="0"/>
          <w:marTop w:val="0"/>
          <w:marBottom w:val="0"/>
          <w:divBdr>
            <w:top w:val="none" w:sz="0" w:space="0" w:color="auto"/>
            <w:left w:val="none" w:sz="0" w:space="0" w:color="auto"/>
            <w:bottom w:val="none" w:sz="0" w:space="0" w:color="auto"/>
            <w:right w:val="none" w:sz="0" w:space="0" w:color="auto"/>
          </w:divBdr>
        </w:div>
        <w:div w:id="824780277">
          <w:marLeft w:val="0"/>
          <w:marRight w:val="0"/>
          <w:marTop w:val="0"/>
          <w:marBottom w:val="0"/>
          <w:divBdr>
            <w:top w:val="none" w:sz="0" w:space="0" w:color="auto"/>
            <w:left w:val="none" w:sz="0" w:space="0" w:color="auto"/>
            <w:bottom w:val="none" w:sz="0" w:space="0" w:color="auto"/>
            <w:right w:val="none" w:sz="0" w:space="0" w:color="auto"/>
          </w:divBdr>
        </w:div>
        <w:div w:id="854686827">
          <w:marLeft w:val="0"/>
          <w:marRight w:val="0"/>
          <w:marTop w:val="0"/>
          <w:marBottom w:val="0"/>
          <w:divBdr>
            <w:top w:val="none" w:sz="0" w:space="0" w:color="auto"/>
            <w:left w:val="none" w:sz="0" w:space="0" w:color="auto"/>
            <w:bottom w:val="none" w:sz="0" w:space="0" w:color="auto"/>
            <w:right w:val="none" w:sz="0" w:space="0" w:color="auto"/>
          </w:divBdr>
        </w:div>
        <w:div w:id="854806302">
          <w:marLeft w:val="0"/>
          <w:marRight w:val="0"/>
          <w:marTop w:val="0"/>
          <w:marBottom w:val="0"/>
          <w:divBdr>
            <w:top w:val="none" w:sz="0" w:space="0" w:color="auto"/>
            <w:left w:val="none" w:sz="0" w:space="0" w:color="auto"/>
            <w:bottom w:val="none" w:sz="0" w:space="0" w:color="auto"/>
            <w:right w:val="none" w:sz="0" w:space="0" w:color="auto"/>
          </w:divBdr>
        </w:div>
        <w:div w:id="858934078">
          <w:marLeft w:val="0"/>
          <w:marRight w:val="0"/>
          <w:marTop w:val="0"/>
          <w:marBottom w:val="0"/>
          <w:divBdr>
            <w:top w:val="none" w:sz="0" w:space="0" w:color="auto"/>
            <w:left w:val="none" w:sz="0" w:space="0" w:color="auto"/>
            <w:bottom w:val="none" w:sz="0" w:space="0" w:color="auto"/>
            <w:right w:val="none" w:sz="0" w:space="0" w:color="auto"/>
          </w:divBdr>
        </w:div>
        <w:div w:id="872616322">
          <w:marLeft w:val="0"/>
          <w:marRight w:val="0"/>
          <w:marTop w:val="0"/>
          <w:marBottom w:val="0"/>
          <w:divBdr>
            <w:top w:val="none" w:sz="0" w:space="0" w:color="auto"/>
            <w:left w:val="none" w:sz="0" w:space="0" w:color="auto"/>
            <w:bottom w:val="none" w:sz="0" w:space="0" w:color="auto"/>
            <w:right w:val="none" w:sz="0" w:space="0" w:color="auto"/>
          </w:divBdr>
        </w:div>
        <w:div w:id="880626660">
          <w:marLeft w:val="0"/>
          <w:marRight w:val="0"/>
          <w:marTop w:val="0"/>
          <w:marBottom w:val="0"/>
          <w:divBdr>
            <w:top w:val="none" w:sz="0" w:space="0" w:color="auto"/>
            <w:left w:val="none" w:sz="0" w:space="0" w:color="auto"/>
            <w:bottom w:val="none" w:sz="0" w:space="0" w:color="auto"/>
            <w:right w:val="none" w:sz="0" w:space="0" w:color="auto"/>
          </w:divBdr>
        </w:div>
        <w:div w:id="886141615">
          <w:marLeft w:val="0"/>
          <w:marRight w:val="0"/>
          <w:marTop w:val="0"/>
          <w:marBottom w:val="0"/>
          <w:divBdr>
            <w:top w:val="none" w:sz="0" w:space="0" w:color="auto"/>
            <w:left w:val="none" w:sz="0" w:space="0" w:color="auto"/>
            <w:bottom w:val="none" w:sz="0" w:space="0" w:color="auto"/>
            <w:right w:val="none" w:sz="0" w:space="0" w:color="auto"/>
          </w:divBdr>
        </w:div>
        <w:div w:id="894588835">
          <w:marLeft w:val="0"/>
          <w:marRight w:val="0"/>
          <w:marTop w:val="0"/>
          <w:marBottom w:val="0"/>
          <w:divBdr>
            <w:top w:val="none" w:sz="0" w:space="0" w:color="auto"/>
            <w:left w:val="none" w:sz="0" w:space="0" w:color="auto"/>
            <w:bottom w:val="none" w:sz="0" w:space="0" w:color="auto"/>
            <w:right w:val="none" w:sz="0" w:space="0" w:color="auto"/>
          </w:divBdr>
        </w:div>
        <w:div w:id="901208499">
          <w:marLeft w:val="0"/>
          <w:marRight w:val="0"/>
          <w:marTop w:val="0"/>
          <w:marBottom w:val="0"/>
          <w:divBdr>
            <w:top w:val="none" w:sz="0" w:space="0" w:color="auto"/>
            <w:left w:val="none" w:sz="0" w:space="0" w:color="auto"/>
            <w:bottom w:val="none" w:sz="0" w:space="0" w:color="auto"/>
            <w:right w:val="none" w:sz="0" w:space="0" w:color="auto"/>
          </w:divBdr>
        </w:div>
        <w:div w:id="932977963">
          <w:marLeft w:val="0"/>
          <w:marRight w:val="0"/>
          <w:marTop w:val="0"/>
          <w:marBottom w:val="0"/>
          <w:divBdr>
            <w:top w:val="none" w:sz="0" w:space="0" w:color="auto"/>
            <w:left w:val="none" w:sz="0" w:space="0" w:color="auto"/>
            <w:bottom w:val="none" w:sz="0" w:space="0" w:color="auto"/>
            <w:right w:val="none" w:sz="0" w:space="0" w:color="auto"/>
          </w:divBdr>
        </w:div>
        <w:div w:id="936712316">
          <w:marLeft w:val="0"/>
          <w:marRight w:val="0"/>
          <w:marTop w:val="0"/>
          <w:marBottom w:val="0"/>
          <w:divBdr>
            <w:top w:val="none" w:sz="0" w:space="0" w:color="auto"/>
            <w:left w:val="none" w:sz="0" w:space="0" w:color="auto"/>
            <w:bottom w:val="none" w:sz="0" w:space="0" w:color="auto"/>
            <w:right w:val="none" w:sz="0" w:space="0" w:color="auto"/>
          </w:divBdr>
        </w:div>
        <w:div w:id="938833026">
          <w:marLeft w:val="0"/>
          <w:marRight w:val="0"/>
          <w:marTop w:val="0"/>
          <w:marBottom w:val="0"/>
          <w:divBdr>
            <w:top w:val="none" w:sz="0" w:space="0" w:color="auto"/>
            <w:left w:val="none" w:sz="0" w:space="0" w:color="auto"/>
            <w:bottom w:val="none" w:sz="0" w:space="0" w:color="auto"/>
            <w:right w:val="none" w:sz="0" w:space="0" w:color="auto"/>
          </w:divBdr>
        </w:div>
        <w:div w:id="944657814">
          <w:marLeft w:val="0"/>
          <w:marRight w:val="0"/>
          <w:marTop w:val="0"/>
          <w:marBottom w:val="0"/>
          <w:divBdr>
            <w:top w:val="none" w:sz="0" w:space="0" w:color="auto"/>
            <w:left w:val="none" w:sz="0" w:space="0" w:color="auto"/>
            <w:bottom w:val="none" w:sz="0" w:space="0" w:color="auto"/>
            <w:right w:val="none" w:sz="0" w:space="0" w:color="auto"/>
          </w:divBdr>
        </w:div>
        <w:div w:id="948704710">
          <w:marLeft w:val="0"/>
          <w:marRight w:val="0"/>
          <w:marTop w:val="0"/>
          <w:marBottom w:val="0"/>
          <w:divBdr>
            <w:top w:val="none" w:sz="0" w:space="0" w:color="auto"/>
            <w:left w:val="none" w:sz="0" w:space="0" w:color="auto"/>
            <w:bottom w:val="none" w:sz="0" w:space="0" w:color="auto"/>
            <w:right w:val="none" w:sz="0" w:space="0" w:color="auto"/>
          </w:divBdr>
        </w:div>
        <w:div w:id="962422493">
          <w:marLeft w:val="0"/>
          <w:marRight w:val="0"/>
          <w:marTop w:val="0"/>
          <w:marBottom w:val="0"/>
          <w:divBdr>
            <w:top w:val="none" w:sz="0" w:space="0" w:color="auto"/>
            <w:left w:val="none" w:sz="0" w:space="0" w:color="auto"/>
            <w:bottom w:val="none" w:sz="0" w:space="0" w:color="auto"/>
            <w:right w:val="none" w:sz="0" w:space="0" w:color="auto"/>
          </w:divBdr>
        </w:div>
        <w:div w:id="970358444">
          <w:marLeft w:val="0"/>
          <w:marRight w:val="0"/>
          <w:marTop w:val="0"/>
          <w:marBottom w:val="0"/>
          <w:divBdr>
            <w:top w:val="none" w:sz="0" w:space="0" w:color="auto"/>
            <w:left w:val="none" w:sz="0" w:space="0" w:color="auto"/>
            <w:bottom w:val="none" w:sz="0" w:space="0" w:color="auto"/>
            <w:right w:val="none" w:sz="0" w:space="0" w:color="auto"/>
          </w:divBdr>
        </w:div>
        <w:div w:id="984237368">
          <w:marLeft w:val="0"/>
          <w:marRight w:val="0"/>
          <w:marTop w:val="0"/>
          <w:marBottom w:val="0"/>
          <w:divBdr>
            <w:top w:val="none" w:sz="0" w:space="0" w:color="auto"/>
            <w:left w:val="none" w:sz="0" w:space="0" w:color="auto"/>
            <w:bottom w:val="none" w:sz="0" w:space="0" w:color="auto"/>
            <w:right w:val="none" w:sz="0" w:space="0" w:color="auto"/>
          </w:divBdr>
        </w:div>
        <w:div w:id="987855887">
          <w:marLeft w:val="0"/>
          <w:marRight w:val="0"/>
          <w:marTop w:val="0"/>
          <w:marBottom w:val="0"/>
          <w:divBdr>
            <w:top w:val="none" w:sz="0" w:space="0" w:color="auto"/>
            <w:left w:val="none" w:sz="0" w:space="0" w:color="auto"/>
            <w:bottom w:val="none" w:sz="0" w:space="0" w:color="auto"/>
            <w:right w:val="none" w:sz="0" w:space="0" w:color="auto"/>
          </w:divBdr>
        </w:div>
        <w:div w:id="1031538161">
          <w:marLeft w:val="0"/>
          <w:marRight w:val="0"/>
          <w:marTop w:val="0"/>
          <w:marBottom w:val="0"/>
          <w:divBdr>
            <w:top w:val="none" w:sz="0" w:space="0" w:color="auto"/>
            <w:left w:val="none" w:sz="0" w:space="0" w:color="auto"/>
            <w:bottom w:val="none" w:sz="0" w:space="0" w:color="auto"/>
            <w:right w:val="none" w:sz="0" w:space="0" w:color="auto"/>
          </w:divBdr>
        </w:div>
        <w:div w:id="1035227515">
          <w:marLeft w:val="0"/>
          <w:marRight w:val="0"/>
          <w:marTop w:val="0"/>
          <w:marBottom w:val="0"/>
          <w:divBdr>
            <w:top w:val="none" w:sz="0" w:space="0" w:color="auto"/>
            <w:left w:val="none" w:sz="0" w:space="0" w:color="auto"/>
            <w:bottom w:val="none" w:sz="0" w:space="0" w:color="auto"/>
            <w:right w:val="none" w:sz="0" w:space="0" w:color="auto"/>
          </w:divBdr>
        </w:div>
        <w:div w:id="1039820111">
          <w:marLeft w:val="0"/>
          <w:marRight w:val="0"/>
          <w:marTop w:val="0"/>
          <w:marBottom w:val="0"/>
          <w:divBdr>
            <w:top w:val="none" w:sz="0" w:space="0" w:color="auto"/>
            <w:left w:val="none" w:sz="0" w:space="0" w:color="auto"/>
            <w:bottom w:val="none" w:sz="0" w:space="0" w:color="auto"/>
            <w:right w:val="none" w:sz="0" w:space="0" w:color="auto"/>
          </w:divBdr>
        </w:div>
        <w:div w:id="1052385678">
          <w:marLeft w:val="0"/>
          <w:marRight w:val="0"/>
          <w:marTop w:val="0"/>
          <w:marBottom w:val="0"/>
          <w:divBdr>
            <w:top w:val="none" w:sz="0" w:space="0" w:color="auto"/>
            <w:left w:val="none" w:sz="0" w:space="0" w:color="auto"/>
            <w:bottom w:val="none" w:sz="0" w:space="0" w:color="auto"/>
            <w:right w:val="none" w:sz="0" w:space="0" w:color="auto"/>
          </w:divBdr>
        </w:div>
        <w:div w:id="1054279100">
          <w:marLeft w:val="0"/>
          <w:marRight w:val="0"/>
          <w:marTop w:val="0"/>
          <w:marBottom w:val="0"/>
          <w:divBdr>
            <w:top w:val="none" w:sz="0" w:space="0" w:color="auto"/>
            <w:left w:val="none" w:sz="0" w:space="0" w:color="auto"/>
            <w:bottom w:val="none" w:sz="0" w:space="0" w:color="auto"/>
            <w:right w:val="none" w:sz="0" w:space="0" w:color="auto"/>
          </w:divBdr>
        </w:div>
        <w:div w:id="1071544100">
          <w:marLeft w:val="0"/>
          <w:marRight w:val="0"/>
          <w:marTop w:val="0"/>
          <w:marBottom w:val="0"/>
          <w:divBdr>
            <w:top w:val="none" w:sz="0" w:space="0" w:color="auto"/>
            <w:left w:val="none" w:sz="0" w:space="0" w:color="auto"/>
            <w:bottom w:val="none" w:sz="0" w:space="0" w:color="auto"/>
            <w:right w:val="none" w:sz="0" w:space="0" w:color="auto"/>
          </w:divBdr>
        </w:div>
        <w:div w:id="1073743258">
          <w:marLeft w:val="0"/>
          <w:marRight w:val="0"/>
          <w:marTop w:val="0"/>
          <w:marBottom w:val="0"/>
          <w:divBdr>
            <w:top w:val="none" w:sz="0" w:space="0" w:color="auto"/>
            <w:left w:val="none" w:sz="0" w:space="0" w:color="auto"/>
            <w:bottom w:val="none" w:sz="0" w:space="0" w:color="auto"/>
            <w:right w:val="none" w:sz="0" w:space="0" w:color="auto"/>
          </w:divBdr>
        </w:div>
        <w:div w:id="1078670318">
          <w:marLeft w:val="0"/>
          <w:marRight w:val="0"/>
          <w:marTop w:val="0"/>
          <w:marBottom w:val="0"/>
          <w:divBdr>
            <w:top w:val="none" w:sz="0" w:space="0" w:color="auto"/>
            <w:left w:val="none" w:sz="0" w:space="0" w:color="auto"/>
            <w:bottom w:val="none" w:sz="0" w:space="0" w:color="auto"/>
            <w:right w:val="none" w:sz="0" w:space="0" w:color="auto"/>
          </w:divBdr>
        </w:div>
        <w:div w:id="1094132781">
          <w:marLeft w:val="0"/>
          <w:marRight w:val="0"/>
          <w:marTop w:val="0"/>
          <w:marBottom w:val="0"/>
          <w:divBdr>
            <w:top w:val="none" w:sz="0" w:space="0" w:color="auto"/>
            <w:left w:val="none" w:sz="0" w:space="0" w:color="auto"/>
            <w:bottom w:val="none" w:sz="0" w:space="0" w:color="auto"/>
            <w:right w:val="none" w:sz="0" w:space="0" w:color="auto"/>
          </w:divBdr>
        </w:div>
        <w:div w:id="1101991092">
          <w:marLeft w:val="0"/>
          <w:marRight w:val="0"/>
          <w:marTop w:val="0"/>
          <w:marBottom w:val="0"/>
          <w:divBdr>
            <w:top w:val="none" w:sz="0" w:space="0" w:color="auto"/>
            <w:left w:val="none" w:sz="0" w:space="0" w:color="auto"/>
            <w:bottom w:val="none" w:sz="0" w:space="0" w:color="auto"/>
            <w:right w:val="none" w:sz="0" w:space="0" w:color="auto"/>
          </w:divBdr>
        </w:div>
        <w:div w:id="1101993684">
          <w:marLeft w:val="0"/>
          <w:marRight w:val="0"/>
          <w:marTop w:val="0"/>
          <w:marBottom w:val="0"/>
          <w:divBdr>
            <w:top w:val="none" w:sz="0" w:space="0" w:color="auto"/>
            <w:left w:val="none" w:sz="0" w:space="0" w:color="auto"/>
            <w:bottom w:val="none" w:sz="0" w:space="0" w:color="auto"/>
            <w:right w:val="none" w:sz="0" w:space="0" w:color="auto"/>
          </w:divBdr>
        </w:div>
        <w:div w:id="1104571029">
          <w:marLeft w:val="0"/>
          <w:marRight w:val="0"/>
          <w:marTop w:val="0"/>
          <w:marBottom w:val="0"/>
          <w:divBdr>
            <w:top w:val="none" w:sz="0" w:space="0" w:color="auto"/>
            <w:left w:val="none" w:sz="0" w:space="0" w:color="auto"/>
            <w:bottom w:val="none" w:sz="0" w:space="0" w:color="auto"/>
            <w:right w:val="none" w:sz="0" w:space="0" w:color="auto"/>
          </w:divBdr>
        </w:div>
        <w:div w:id="1123882713">
          <w:marLeft w:val="0"/>
          <w:marRight w:val="0"/>
          <w:marTop w:val="0"/>
          <w:marBottom w:val="0"/>
          <w:divBdr>
            <w:top w:val="none" w:sz="0" w:space="0" w:color="auto"/>
            <w:left w:val="none" w:sz="0" w:space="0" w:color="auto"/>
            <w:bottom w:val="none" w:sz="0" w:space="0" w:color="auto"/>
            <w:right w:val="none" w:sz="0" w:space="0" w:color="auto"/>
          </w:divBdr>
        </w:div>
        <w:div w:id="1132868853">
          <w:marLeft w:val="0"/>
          <w:marRight w:val="0"/>
          <w:marTop w:val="0"/>
          <w:marBottom w:val="0"/>
          <w:divBdr>
            <w:top w:val="none" w:sz="0" w:space="0" w:color="auto"/>
            <w:left w:val="none" w:sz="0" w:space="0" w:color="auto"/>
            <w:bottom w:val="none" w:sz="0" w:space="0" w:color="auto"/>
            <w:right w:val="none" w:sz="0" w:space="0" w:color="auto"/>
          </w:divBdr>
        </w:div>
        <w:div w:id="1136096292">
          <w:marLeft w:val="0"/>
          <w:marRight w:val="0"/>
          <w:marTop w:val="0"/>
          <w:marBottom w:val="0"/>
          <w:divBdr>
            <w:top w:val="none" w:sz="0" w:space="0" w:color="auto"/>
            <w:left w:val="none" w:sz="0" w:space="0" w:color="auto"/>
            <w:bottom w:val="none" w:sz="0" w:space="0" w:color="auto"/>
            <w:right w:val="none" w:sz="0" w:space="0" w:color="auto"/>
          </w:divBdr>
        </w:div>
        <w:div w:id="1138454785">
          <w:marLeft w:val="0"/>
          <w:marRight w:val="0"/>
          <w:marTop w:val="0"/>
          <w:marBottom w:val="0"/>
          <w:divBdr>
            <w:top w:val="none" w:sz="0" w:space="0" w:color="auto"/>
            <w:left w:val="none" w:sz="0" w:space="0" w:color="auto"/>
            <w:bottom w:val="none" w:sz="0" w:space="0" w:color="auto"/>
            <w:right w:val="none" w:sz="0" w:space="0" w:color="auto"/>
          </w:divBdr>
        </w:div>
        <w:div w:id="1139609005">
          <w:marLeft w:val="0"/>
          <w:marRight w:val="0"/>
          <w:marTop w:val="0"/>
          <w:marBottom w:val="0"/>
          <w:divBdr>
            <w:top w:val="none" w:sz="0" w:space="0" w:color="auto"/>
            <w:left w:val="none" w:sz="0" w:space="0" w:color="auto"/>
            <w:bottom w:val="none" w:sz="0" w:space="0" w:color="auto"/>
            <w:right w:val="none" w:sz="0" w:space="0" w:color="auto"/>
          </w:divBdr>
        </w:div>
        <w:div w:id="1140151526">
          <w:marLeft w:val="0"/>
          <w:marRight w:val="0"/>
          <w:marTop w:val="0"/>
          <w:marBottom w:val="0"/>
          <w:divBdr>
            <w:top w:val="none" w:sz="0" w:space="0" w:color="auto"/>
            <w:left w:val="none" w:sz="0" w:space="0" w:color="auto"/>
            <w:bottom w:val="none" w:sz="0" w:space="0" w:color="auto"/>
            <w:right w:val="none" w:sz="0" w:space="0" w:color="auto"/>
          </w:divBdr>
        </w:div>
        <w:div w:id="1149905051">
          <w:marLeft w:val="0"/>
          <w:marRight w:val="0"/>
          <w:marTop w:val="0"/>
          <w:marBottom w:val="0"/>
          <w:divBdr>
            <w:top w:val="none" w:sz="0" w:space="0" w:color="auto"/>
            <w:left w:val="none" w:sz="0" w:space="0" w:color="auto"/>
            <w:bottom w:val="none" w:sz="0" w:space="0" w:color="auto"/>
            <w:right w:val="none" w:sz="0" w:space="0" w:color="auto"/>
          </w:divBdr>
        </w:div>
        <w:div w:id="1163084216">
          <w:marLeft w:val="0"/>
          <w:marRight w:val="0"/>
          <w:marTop w:val="0"/>
          <w:marBottom w:val="0"/>
          <w:divBdr>
            <w:top w:val="none" w:sz="0" w:space="0" w:color="auto"/>
            <w:left w:val="none" w:sz="0" w:space="0" w:color="auto"/>
            <w:bottom w:val="none" w:sz="0" w:space="0" w:color="auto"/>
            <w:right w:val="none" w:sz="0" w:space="0" w:color="auto"/>
          </w:divBdr>
        </w:div>
        <w:div w:id="1167356210">
          <w:marLeft w:val="0"/>
          <w:marRight w:val="0"/>
          <w:marTop w:val="0"/>
          <w:marBottom w:val="0"/>
          <w:divBdr>
            <w:top w:val="none" w:sz="0" w:space="0" w:color="auto"/>
            <w:left w:val="none" w:sz="0" w:space="0" w:color="auto"/>
            <w:bottom w:val="none" w:sz="0" w:space="0" w:color="auto"/>
            <w:right w:val="none" w:sz="0" w:space="0" w:color="auto"/>
          </w:divBdr>
        </w:div>
        <w:div w:id="1177882481">
          <w:marLeft w:val="0"/>
          <w:marRight w:val="0"/>
          <w:marTop w:val="0"/>
          <w:marBottom w:val="0"/>
          <w:divBdr>
            <w:top w:val="none" w:sz="0" w:space="0" w:color="auto"/>
            <w:left w:val="none" w:sz="0" w:space="0" w:color="auto"/>
            <w:bottom w:val="none" w:sz="0" w:space="0" w:color="auto"/>
            <w:right w:val="none" w:sz="0" w:space="0" w:color="auto"/>
          </w:divBdr>
        </w:div>
        <w:div w:id="1184629562">
          <w:marLeft w:val="0"/>
          <w:marRight w:val="0"/>
          <w:marTop w:val="0"/>
          <w:marBottom w:val="0"/>
          <w:divBdr>
            <w:top w:val="none" w:sz="0" w:space="0" w:color="auto"/>
            <w:left w:val="none" w:sz="0" w:space="0" w:color="auto"/>
            <w:bottom w:val="none" w:sz="0" w:space="0" w:color="auto"/>
            <w:right w:val="none" w:sz="0" w:space="0" w:color="auto"/>
          </w:divBdr>
        </w:div>
        <w:div w:id="1186363453">
          <w:marLeft w:val="0"/>
          <w:marRight w:val="0"/>
          <w:marTop w:val="0"/>
          <w:marBottom w:val="0"/>
          <w:divBdr>
            <w:top w:val="none" w:sz="0" w:space="0" w:color="auto"/>
            <w:left w:val="none" w:sz="0" w:space="0" w:color="auto"/>
            <w:bottom w:val="none" w:sz="0" w:space="0" w:color="auto"/>
            <w:right w:val="none" w:sz="0" w:space="0" w:color="auto"/>
          </w:divBdr>
        </w:div>
        <w:div w:id="1186746771">
          <w:marLeft w:val="0"/>
          <w:marRight w:val="0"/>
          <w:marTop w:val="0"/>
          <w:marBottom w:val="0"/>
          <w:divBdr>
            <w:top w:val="none" w:sz="0" w:space="0" w:color="auto"/>
            <w:left w:val="none" w:sz="0" w:space="0" w:color="auto"/>
            <w:bottom w:val="none" w:sz="0" w:space="0" w:color="auto"/>
            <w:right w:val="none" w:sz="0" w:space="0" w:color="auto"/>
          </w:divBdr>
        </w:div>
        <w:div w:id="1188983438">
          <w:marLeft w:val="0"/>
          <w:marRight w:val="0"/>
          <w:marTop w:val="0"/>
          <w:marBottom w:val="0"/>
          <w:divBdr>
            <w:top w:val="none" w:sz="0" w:space="0" w:color="auto"/>
            <w:left w:val="none" w:sz="0" w:space="0" w:color="auto"/>
            <w:bottom w:val="none" w:sz="0" w:space="0" w:color="auto"/>
            <w:right w:val="none" w:sz="0" w:space="0" w:color="auto"/>
          </w:divBdr>
        </w:div>
        <w:div w:id="1189102853">
          <w:marLeft w:val="0"/>
          <w:marRight w:val="0"/>
          <w:marTop w:val="0"/>
          <w:marBottom w:val="0"/>
          <w:divBdr>
            <w:top w:val="none" w:sz="0" w:space="0" w:color="auto"/>
            <w:left w:val="none" w:sz="0" w:space="0" w:color="auto"/>
            <w:bottom w:val="none" w:sz="0" w:space="0" w:color="auto"/>
            <w:right w:val="none" w:sz="0" w:space="0" w:color="auto"/>
          </w:divBdr>
        </w:div>
        <w:div w:id="1191607824">
          <w:marLeft w:val="0"/>
          <w:marRight w:val="0"/>
          <w:marTop w:val="0"/>
          <w:marBottom w:val="0"/>
          <w:divBdr>
            <w:top w:val="none" w:sz="0" w:space="0" w:color="auto"/>
            <w:left w:val="none" w:sz="0" w:space="0" w:color="auto"/>
            <w:bottom w:val="none" w:sz="0" w:space="0" w:color="auto"/>
            <w:right w:val="none" w:sz="0" w:space="0" w:color="auto"/>
          </w:divBdr>
        </w:div>
        <w:div w:id="1203860111">
          <w:marLeft w:val="0"/>
          <w:marRight w:val="0"/>
          <w:marTop w:val="0"/>
          <w:marBottom w:val="0"/>
          <w:divBdr>
            <w:top w:val="none" w:sz="0" w:space="0" w:color="auto"/>
            <w:left w:val="none" w:sz="0" w:space="0" w:color="auto"/>
            <w:bottom w:val="none" w:sz="0" w:space="0" w:color="auto"/>
            <w:right w:val="none" w:sz="0" w:space="0" w:color="auto"/>
          </w:divBdr>
        </w:div>
        <w:div w:id="1214921885">
          <w:marLeft w:val="0"/>
          <w:marRight w:val="0"/>
          <w:marTop w:val="0"/>
          <w:marBottom w:val="0"/>
          <w:divBdr>
            <w:top w:val="none" w:sz="0" w:space="0" w:color="auto"/>
            <w:left w:val="none" w:sz="0" w:space="0" w:color="auto"/>
            <w:bottom w:val="none" w:sz="0" w:space="0" w:color="auto"/>
            <w:right w:val="none" w:sz="0" w:space="0" w:color="auto"/>
          </w:divBdr>
        </w:div>
        <w:div w:id="1225682068">
          <w:marLeft w:val="0"/>
          <w:marRight w:val="0"/>
          <w:marTop w:val="0"/>
          <w:marBottom w:val="0"/>
          <w:divBdr>
            <w:top w:val="none" w:sz="0" w:space="0" w:color="auto"/>
            <w:left w:val="none" w:sz="0" w:space="0" w:color="auto"/>
            <w:bottom w:val="none" w:sz="0" w:space="0" w:color="auto"/>
            <w:right w:val="none" w:sz="0" w:space="0" w:color="auto"/>
          </w:divBdr>
        </w:div>
        <w:div w:id="1229539832">
          <w:marLeft w:val="0"/>
          <w:marRight w:val="0"/>
          <w:marTop w:val="0"/>
          <w:marBottom w:val="0"/>
          <w:divBdr>
            <w:top w:val="none" w:sz="0" w:space="0" w:color="auto"/>
            <w:left w:val="none" w:sz="0" w:space="0" w:color="auto"/>
            <w:bottom w:val="none" w:sz="0" w:space="0" w:color="auto"/>
            <w:right w:val="none" w:sz="0" w:space="0" w:color="auto"/>
          </w:divBdr>
        </w:div>
        <w:div w:id="1236742544">
          <w:marLeft w:val="0"/>
          <w:marRight w:val="0"/>
          <w:marTop w:val="0"/>
          <w:marBottom w:val="0"/>
          <w:divBdr>
            <w:top w:val="none" w:sz="0" w:space="0" w:color="auto"/>
            <w:left w:val="none" w:sz="0" w:space="0" w:color="auto"/>
            <w:bottom w:val="none" w:sz="0" w:space="0" w:color="auto"/>
            <w:right w:val="none" w:sz="0" w:space="0" w:color="auto"/>
          </w:divBdr>
        </w:div>
        <w:div w:id="1291547929">
          <w:marLeft w:val="0"/>
          <w:marRight w:val="0"/>
          <w:marTop w:val="0"/>
          <w:marBottom w:val="0"/>
          <w:divBdr>
            <w:top w:val="none" w:sz="0" w:space="0" w:color="auto"/>
            <w:left w:val="none" w:sz="0" w:space="0" w:color="auto"/>
            <w:bottom w:val="none" w:sz="0" w:space="0" w:color="auto"/>
            <w:right w:val="none" w:sz="0" w:space="0" w:color="auto"/>
          </w:divBdr>
        </w:div>
        <w:div w:id="1316226523">
          <w:marLeft w:val="0"/>
          <w:marRight w:val="0"/>
          <w:marTop w:val="0"/>
          <w:marBottom w:val="0"/>
          <w:divBdr>
            <w:top w:val="none" w:sz="0" w:space="0" w:color="auto"/>
            <w:left w:val="none" w:sz="0" w:space="0" w:color="auto"/>
            <w:bottom w:val="none" w:sz="0" w:space="0" w:color="auto"/>
            <w:right w:val="none" w:sz="0" w:space="0" w:color="auto"/>
          </w:divBdr>
        </w:div>
        <w:div w:id="1320576294">
          <w:marLeft w:val="0"/>
          <w:marRight w:val="0"/>
          <w:marTop w:val="0"/>
          <w:marBottom w:val="0"/>
          <w:divBdr>
            <w:top w:val="none" w:sz="0" w:space="0" w:color="auto"/>
            <w:left w:val="none" w:sz="0" w:space="0" w:color="auto"/>
            <w:bottom w:val="none" w:sz="0" w:space="0" w:color="auto"/>
            <w:right w:val="none" w:sz="0" w:space="0" w:color="auto"/>
          </w:divBdr>
        </w:div>
        <w:div w:id="1343774625">
          <w:marLeft w:val="0"/>
          <w:marRight w:val="0"/>
          <w:marTop w:val="0"/>
          <w:marBottom w:val="0"/>
          <w:divBdr>
            <w:top w:val="none" w:sz="0" w:space="0" w:color="auto"/>
            <w:left w:val="none" w:sz="0" w:space="0" w:color="auto"/>
            <w:bottom w:val="none" w:sz="0" w:space="0" w:color="auto"/>
            <w:right w:val="none" w:sz="0" w:space="0" w:color="auto"/>
          </w:divBdr>
        </w:div>
        <w:div w:id="1355378184">
          <w:marLeft w:val="0"/>
          <w:marRight w:val="0"/>
          <w:marTop w:val="0"/>
          <w:marBottom w:val="0"/>
          <w:divBdr>
            <w:top w:val="none" w:sz="0" w:space="0" w:color="auto"/>
            <w:left w:val="none" w:sz="0" w:space="0" w:color="auto"/>
            <w:bottom w:val="none" w:sz="0" w:space="0" w:color="auto"/>
            <w:right w:val="none" w:sz="0" w:space="0" w:color="auto"/>
          </w:divBdr>
        </w:div>
        <w:div w:id="1365401526">
          <w:marLeft w:val="0"/>
          <w:marRight w:val="0"/>
          <w:marTop w:val="0"/>
          <w:marBottom w:val="0"/>
          <w:divBdr>
            <w:top w:val="none" w:sz="0" w:space="0" w:color="auto"/>
            <w:left w:val="none" w:sz="0" w:space="0" w:color="auto"/>
            <w:bottom w:val="none" w:sz="0" w:space="0" w:color="auto"/>
            <w:right w:val="none" w:sz="0" w:space="0" w:color="auto"/>
          </w:divBdr>
        </w:div>
        <w:div w:id="1374383601">
          <w:marLeft w:val="0"/>
          <w:marRight w:val="0"/>
          <w:marTop w:val="0"/>
          <w:marBottom w:val="0"/>
          <w:divBdr>
            <w:top w:val="none" w:sz="0" w:space="0" w:color="auto"/>
            <w:left w:val="none" w:sz="0" w:space="0" w:color="auto"/>
            <w:bottom w:val="none" w:sz="0" w:space="0" w:color="auto"/>
            <w:right w:val="none" w:sz="0" w:space="0" w:color="auto"/>
          </w:divBdr>
        </w:div>
        <w:div w:id="1375278141">
          <w:marLeft w:val="0"/>
          <w:marRight w:val="0"/>
          <w:marTop w:val="0"/>
          <w:marBottom w:val="0"/>
          <w:divBdr>
            <w:top w:val="none" w:sz="0" w:space="0" w:color="auto"/>
            <w:left w:val="none" w:sz="0" w:space="0" w:color="auto"/>
            <w:bottom w:val="none" w:sz="0" w:space="0" w:color="auto"/>
            <w:right w:val="none" w:sz="0" w:space="0" w:color="auto"/>
          </w:divBdr>
        </w:div>
        <w:div w:id="1385908073">
          <w:marLeft w:val="0"/>
          <w:marRight w:val="0"/>
          <w:marTop w:val="0"/>
          <w:marBottom w:val="0"/>
          <w:divBdr>
            <w:top w:val="none" w:sz="0" w:space="0" w:color="auto"/>
            <w:left w:val="none" w:sz="0" w:space="0" w:color="auto"/>
            <w:bottom w:val="none" w:sz="0" w:space="0" w:color="auto"/>
            <w:right w:val="none" w:sz="0" w:space="0" w:color="auto"/>
          </w:divBdr>
        </w:div>
        <w:div w:id="1387413272">
          <w:marLeft w:val="0"/>
          <w:marRight w:val="0"/>
          <w:marTop w:val="0"/>
          <w:marBottom w:val="0"/>
          <w:divBdr>
            <w:top w:val="none" w:sz="0" w:space="0" w:color="auto"/>
            <w:left w:val="none" w:sz="0" w:space="0" w:color="auto"/>
            <w:bottom w:val="none" w:sz="0" w:space="0" w:color="auto"/>
            <w:right w:val="none" w:sz="0" w:space="0" w:color="auto"/>
          </w:divBdr>
        </w:div>
        <w:div w:id="1394768459">
          <w:marLeft w:val="0"/>
          <w:marRight w:val="0"/>
          <w:marTop w:val="0"/>
          <w:marBottom w:val="0"/>
          <w:divBdr>
            <w:top w:val="none" w:sz="0" w:space="0" w:color="auto"/>
            <w:left w:val="none" w:sz="0" w:space="0" w:color="auto"/>
            <w:bottom w:val="none" w:sz="0" w:space="0" w:color="auto"/>
            <w:right w:val="none" w:sz="0" w:space="0" w:color="auto"/>
          </w:divBdr>
        </w:div>
        <w:div w:id="1399937835">
          <w:marLeft w:val="0"/>
          <w:marRight w:val="0"/>
          <w:marTop w:val="0"/>
          <w:marBottom w:val="0"/>
          <w:divBdr>
            <w:top w:val="none" w:sz="0" w:space="0" w:color="auto"/>
            <w:left w:val="none" w:sz="0" w:space="0" w:color="auto"/>
            <w:bottom w:val="none" w:sz="0" w:space="0" w:color="auto"/>
            <w:right w:val="none" w:sz="0" w:space="0" w:color="auto"/>
          </w:divBdr>
        </w:div>
        <w:div w:id="1403336343">
          <w:marLeft w:val="0"/>
          <w:marRight w:val="0"/>
          <w:marTop w:val="0"/>
          <w:marBottom w:val="0"/>
          <w:divBdr>
            <w:top w:val="none" w:sz="0" w:space="0" w:color="auto"/>
            <w:left w:val="none" w:sz="0" w:space="0" w:color="auto"/>
            <w:bottom w:val="none" w:sz="0" w:space="0" w:color="auto"/>
            <w:right w:val="none" w:sz="0" w:space="0" w:color="auto"/>
          </w:divBdr>
        </w:div>
        <w:div w:id="1405182604">
          <w:marLeft w:val="0"/>
          <w:marRight w:val="0"/>
          <w:marTop w:val="0"/>
          <w:marBottom w:val="0"/>
          <w:divBdr>
            <w:top w:val="none" w:sz="0" w:space="0" w:color="auto"/>
            <w:left w:val="none" w:sz="0" w:space="0" w:color="auto"/>
            <w:bottom w:val="none" w:sz="0" w:space="0" w:color="auto"/>
            <w:right w:val="none" w:sz="0" w:space="0" w:color="auto"/>
          </w:divBdr>
        </w:div>
        <w:div w:id="1407535799">
          <w:marLeft w:val="0"/>
          <w:marRight w:val="0"/>
          <w:marTop w:val="0"/>
          <w:marBottom w:val="0"/>
          <w:divBdr>
            <w:top w:val="none" w:sz="0" w:space="0" w:color="auto"/>
            <w:left w:val="none" w:sz="0" w:space="0" w:color="auto"/>
            <w:bottom w:val="none" w:sz="0" w:space="0" w:color="auto"/>
            <w:right w:val="none" w:sz="0" w:space="0" w:color="auto"/>
          </w:divBdr>
        </w:div>
        <w:div w:id="1411076350">
          <w:marLeft w:val="0"/>
          <w:marRight w:val="0"/>
          <w:marTop w:val="0"/>
          <w:marBottom w:val="0"/>
          <w:divBdr>
            <w:top w:val="none" w:sz="0" w:space="0" w:color="auto"/>
            <w:left w:val="none" w:sz="0" w:space="0" w:color="auto"/>
            <w:bottom w:val="none" w:sz="0" w:space="0" w:color="auto"/>
            <w:right w:val="none" w:sz="0" w:space="0" w:color="auto"/>
          </w:divBdr>
        </w:div>
        <w:div w:id="1413311898">
          <w:marLeft w:val="0"/>
          <w:marRight w:val="0"/>
          <w:marTop w:val="0"/>
          <w:marBottom w:val="0"/>
          <w:divBdr>
            <w:top w:val="none" w:sz="0" w:space="0" w:color="auto"/>
            <w:left w:val="none" w:sz="0" w:space="0" w:color="auto"/>
            <w:bottom w:val="none" w:sz="0" w:space="0" w:color="auto"/>
            <w:right w:val="none" w:sz="0" w:space="0" w:color="auto"/>
          </w:divBdr>
        </w:div>
        <w:div w:id="1415542142">
          <w:marLeft w:val="0"/>
          <w:marRight w:val="0"/>
          <w:marTop w:val="0"/>
          <w:marBottom w:val="0"/>
          <w:divBdr>
            <w:top w:val="none" w:sz="0" w:space="0" w:color="auto"/>
            <w:left w:val="none" w:sz="0" w:space="0" w:color="auto"/>
            <w:bottom w:val="none" w:sz="0" w:space="0" w:color="auto"/>
            <w:right w:val="none" w:sz="0" w:space="0" w:color="auto"/>
          </w:divBdr>
        </w:div>
        <w:div w:id="1415933099">
          <w:marLeft w:val="0"/>
          <w:marRight w:val="0"/>
          <w:marTop w:val="0"/>
          <w:marBottom w:val="0"/>
          <w:divBdr>
            <w:top w:val="none" w:sz="0" w:space="0" w:color="auto"/>
            <w:left w:val="none" w:sz="0" w:space="0" w:color="auto"/>
            <w:bottom w:val="none" w:sz="0" w:space="0" w:color="auto"/>
            <w:right w:val="none" w:sz="0" w:space="0" w:color="auto"/>
          </w:divBdr>
        </w:div>
        <w:div w:id="1428961154">
          <w:marLeft w:val="0"/>
          <w:marRight w:val="0"/>
          <w:marTop w:val="0"/>
          <w:marBottom w:val="0"/>
          <w:divBdr>
            <w:top w:val="none" w:sz="0" w:space="0" w:color="auto"/>
            <w:left w:val="none" w:sz="0" w:space="0" w:color="auto"/>
            <w:bottom w:val="none" w:sz="0" w:space="0" w:color="auto"/>
            <w:right w:val="none" w:sz="0" w:space="0" w:color="auto"/>
          </w:divBdr>
        </w:div>
        <w:div w:id="1432046426">
          <w:marLeft w:val="0"/>
          <w:marRight w:val="0"/>
          <w:marTop w:val="0"/>
          <w:marBottom w:val="0"/>
          <w:divBdr>
            <w:top w:val="none" w:sz="0" w:space="0" w:color="auto"/>
            <w:left w:val="none" w:sz="0" w:space="0" w:color="auto"/>
            <w:bottom w:val="none" w:sz="0" w:space="0" w:color="auto"/>
            <w:right w:val="none" w:sz="0" w:space="0" w:color="auto"/>
          </w:divBdr>
        </w:div>
        <w:div w:id="1438789296">
          <w:marLeft w:val="0"/>
          <w:marRight w:val="0"/>
          <w:marTop w:val="0"/>
          <w:marBottom w:val="0"/>
          <w:divBdr>
            <w:top w:val="none" w:sz="0" w:space="0" w:color="auto"/>
            <w:left w:val="none" w:sz="0" w:space="0" w:color="auto"/>
            <w:bottom w:val="none" w:sz="0" w:space="0" w:color="auto"/>
            <w:right w:val="none" w:sz="0" w:space="0" w:color="auto"/>
          </w:divBdr>
        </w:div>
        <w:div w:id="1450123635">
          <w:marLeft w:val="0"/>
          <w:marRight w:val="0"/>
          <w:marTop w:val="0"/>
          <w:marBottom w:val="0"/>
          <w:divBdr>
            <w:top w:val="none" w:sz="0" w:space="0" w:color="auto"/>
            <w:left w:val="none" w:sz="0" w:space="0" w:color="auto"/>
            <w:bottom w:val="none" w:sz="0" w:space="0" w:color="auto"/>
            <w:right w:val="none" w:sz="0" w:space="0" w:color="auto"/>
          </w:divBdr>
        </w:div>
        <w:div w:id="1468160282">
          <w:marLeft w:val="0"/>
          <w:marRight w:val="0"/>
          <w:marTop w:val="0"/>
          <w:marBottom w:val="0"/>
          <w:divBdr>
            <w:top w:val="none" w:sz="0" w:space="0" w:color="auto"/>
            <w:left w:val="none" w:sz="0" w:space="0" w:color="auto"/>
            <w:bottom w:val="none" w:sz="0" w:space="0" w:color="auto"/>
            <w:right w:val="none" w:sz="0" w:space="0" w:color="auto"/>
          </w:divBdr>
        </w:div>
        <w:div w:id="1472669608">
          <w:marLeft w:val="0"/>
          <w:marRight w:val="0"/>
          <w:marTop w:val="0"/>
          <w:marBottom w:val="0"/>
          <w:divBdr>
            <w:top w:val="none" w:sz="0" w:space="0" w:color="auto"/>
            <w:left w:val="none" w:sz="0" w:space="0" w:color="auto"/>
            <w:bottom w:val="none" w:sz="0" w:space="0" w:color="auto"/>
            <w:right w:val="none" w:sz="0" w:space="0" w:color="auto"/>
          </w:divBdr>
        </w:div>
        <w:div w:id="1484464494">
          <w:marLeft w:val="0"/>
          <w:marRight w:val="0"/>
          <w:marTop w:val="0"/>
          <w:marBottom w:val="0"/>
          <w:divBdr>
            <w:top w:val="none" w:sz="0" w:space="0" w:color="auto"/>
            <w:left w:val="none" w:sz="0" w:space="0" w:color="auto"/>
            <w:bottom w:val="none" w:sz="0" w:space="0" w:color="auto"/>
            <w:right w:val="none" w:sz="0" w:space="0" w:color="auto"/>
          </w:divBdr>
        </w:div>
        <w:div w:id="1508442656">
          <w:marLeft w:val="0"/>
          <w:marRight w:val="0"/>
          <w:marTop w:val="0"/>
          <w:marBottom w:val="0"/>
          <w:divBdr>
            <w:top w:val="none" w:sz="0" w:space="0" w:color="auto"/>
            <w:left w:val="none" w:sz="0" w:space="0" w:color="auto"/>
            <w:bottom w:val="none" w:sz="0" w:space="0" w:color="auto"/>
            <w:right w:val="none" w:sz="0" w:space="0" w:color="auto"/>
          </w:divBdr>
        </w:div>
        <w:div w:id="1514416615">
          <w:marLeft w:val="0"/>
          <w:marRight w:val="0"/>
          <w:marTop w:val="0"/>
          <w:marBottom w:val="0"/>
          <w:divBdr>
            <w:top w:val="none" w:sz="0" w:space="0" w:color="auto"/>
            <w:left w:val="none" w:sz="0" w:space="0" w:color="auto"/>
            <w:bottom w:val="none" w:sz="0" w:space="0" w:color="auto"/>
            <w:right w:val="none" w:sz="0" w:space="0" w:color="auto"/>
          </w:divBdr>
        </w:div>
        <w:div w:id="1517190238">
          <w:marLeft w:val="0"/>
          <w:marRight w:val="0"/>
          <w:marTop w:val="0"/>
          <w:marBottom w:val="0"/>
          <w:divBdr>
            <w:top w:val="none" w:sz="0" w:space="0" w:color="auto"/>
            <w:left w:val="none" w:sz="0" w:space="0" w:color="auto"/>
            <w:bottom w:val="none" w:sz="0" w:space="0" w:color="auto"/>
            <w:right w:val="none" w:sz="0" w:space="0" w:color="auto"/>
          </w:divBdr>
        </w:div>
        <w:div w:id="1517814071">
          <w:marLeft w:val="0"/>
          <w:marRight w:val="0"/>
          <w:marTop w:val="0"/>
          <w:marBottom w:val="0"/>
          <w:divBdr>
            <w:top w:val="none" w:sz="0" w:space="0" w:color="auto"/>
            <w:left w:val="none" w:sz="0" w:space="0" w:color="auto"/>
            <w:bottom w:val="none" w:sz="0" w:space="0" w:color="auto"/>
            <w:right w:val="none" w:sz="0" w:space="0" w:color="auto"/>
          </w:divBdr>
        </w:div>
        <w:div w:id="1532919469">
          <w:marLeft w:val="0"/>
          <w:marRight w:val="0"/>
          <w:marTop w:val="0"/>
          <w:marBottom w:val="0"/>
          <w:divBdr>
            <w:top w:val="none" w:sz="0" w:space="0" w:color="auto"/>
            <w:left w:val="none" w:sz="0" w:space="0" w:color="auto"/>
            <w:bottom w:val="none" w:sz="0" w:space="0" w:color="auto"/>
            <w:right w:val="none" w:sz="0" w:space="0" w:color="auto"/>
          </w:divBdr>
        </w:div>
        <w:div w:id="1533882958">
          <w:marLeft w:val="0"/>
          <w:marRight w:val="0"/>
          <w:marTop w:val="0"/>
          <w:marBottom w:val="0"/>
          <w:divBdr>
            <w:top w:val="none" w:sz="0" w:space="0" w:color="auto"/>
            <w:left w:val="none" w:sz="0" w:space="0" w:color="auto"/>
            <w:bottom w:val="none" w:sz="0" w:space="0" w:color="auto"/>
            <w:right w:val="none" w:sz="0" w:space="0" w:color="auto"/>
          </w:divBdr>
        </w:div>
        <w:div w:id="1545942915">
          <w:marLeft w:val="0"/>
          <w:marRight w:val="0"/>
          <w:marTop w:val="0"/>
          <w:marBottom w:val="0"/>
          <w:divBdr>
            <w:top w:val="none" w:sz="0" w:space="0" w:color="auto"/>
            <w:left w:val="none" w:sz="0" w:space="0" w:color="auto"/>
            <w:bottom w:val="none" w:sz="0" w:space="0" w:color="auto"/>
            <w:right w:val="none" w:sz="0" w:space="0" w:color="auto"/>
          </w:divBdr>
        </w:div>
        <w:div w:id="1546680856">
          <w:marLeft w:val="0"/>
          <w:marRight w:val="0"/>
          <w:marTop w:val="0"/>
          <w:marBottom w:val="0"/>
          <w:divBdr>
            <w:top w:val="none" w:sz="0" w:space="0" w:color="auto"/>
            <w:left w:val="none" w:sz="0" w:space="0" w:color="auto"/>
            <w:bottom w:val="none" w:sz="0" w:space="0" w:color="auto"/>
            <w:right w:val="none" w:sz="0" w:space="0" w:color="auto"/>
          </w:divBdr>
        </w:div>
        <w:div w:id="1553273322">
          <w:marLeft w:val="0"/>
          <w:marRight w:val="0"/>
          <w:marTop w:val="0"/>
          <w:marBottom w:val="0"/>
          <w:divBdr>
            <w:top w:val="none" w:sz="0" w:space="0" w:color="auto"/>
            <w:left w:val="none" w:sz="0" w:space="0" w:color="auto"/>
            <w:bottom w:val="none" w:sz="0" w:space="0" w:color="auto"/>
            <w:right w:val="none" w:sz="0" w:space="0" w:color="auto"/>
          </w:divBdr>
        </w:div>
        <w:div w:id="1554854529">
          <w:marLeft w:val="0"/>
          <w:marRight w:val="0"/>
          <w:marTop w:val="0"/>
          <w:marBottom w:val="0"/>
          <w:divBdr>
            <w:top w:val="none" w:sz="0" w:space="0" w:color="auto"/>
            <w:left w:val="none" w:sz="0" w:space="0" w:color="auto"/>
            <w:bottom w:val="none" w:sz="0" w:space="0" w:color="auto"/>
            <w:right w:val="none" w:sz="0" w:space="0" w:color="auto"/>
          </w:divBdr>
        </w:div>
        <w:div w:id="1570387113">
          <w:marLeft w:val="0"/>
          <w:marRight w:val="0"/>
          <w:marTop w:val="0"/>
          <w:marBottom w:val="0"/>
          <w:divBdr>
            <w:top w:val="none" w:sz="0" w:space="0" w:color="auto"/>
            <w:left w:val="none" w:sz="0" w:space="0" w:color="auto"/>
            <w:bottom w:val="none" w:sz="0" w:space="0" w:color="auto"/>
            <w:right w:val="none" w:sz="0" w:space="0" w:color="auto"/>
          </w:divBdr>
        </w:div>
        <w:div w:id="1571773354">
          <w:marLeft w:val="0"/>
          <w:marRight w:val="0"/>
          <w:marTop w:val="0"/>
          <w:marBottom w:val="0"/>
          <w:divBdr>
            <w:top w:val="none" w:sz="0" w:space="0" w:color="auto"/>
            <w:left w:val="none" w:sz="0" w:space="0" w:color="auto"/>
            <w:bottom w:val="none" w:sz="0" w:space="0" w:color="auto"/>
            <w:right w:val="none" w:sz="0" w:space="0" w:color="auto"/>
          </w:divBdr>
        </w:div>
        <w:div w:id="1579632308">
          <w:marLeft w:val="0"/>
          <w:marRight w:val="0"/>
          <w:marTop w:val="0"/>
          <w:marBottom w:val="0"/>
          <w:divBdr>
            <w:top w:val="none" w:sz="0" w:space="0" w:color="auto"/>
            <w:left w:val="none" w:sz="0" w:space="0" w:color="auto"/>
            <w:bottom w:val="none" w:sz="0" w:space="0" w:color="auto"/>
            <w:right w:val="none" w:sz="0" w:space="0" w:color="auto"/>
          </w:divBdr>
        </w:div>
        <w:div w:id="1584146170">
          <w:marLeft w:val="0"/>
          <w:marRight w:val="0"/>
          <w:marTop w:val="0"/>
          <w:marBottom w:val="0"/>
          <w:divBdr>
            <w:top w:val="none" w:sz="0" w:space="0" w:color="auto"/>
            <w:left w:val="none" w:sz="0" w:space="0" w:color="auto"/>
            <w:bottom w:val="none" w:sz="0" w:space="0" w:color="auto"/>
            <w:right w:val="none" w:sz="0" w:space="0" w:color="auto"/>
          </w:divBdr>
        </w:div>
        <w:div w:id="1588223846">
          <w:marLeft w:val="0"/>
          <w:marRight w:val="0"/>
          <w:marTop w:val="0"/>
          <w:marBottom w:val="0"/>
          <w:divBdr>
            <w:top w:val="none" w:sz="0" w:space="0" w:color="auto"/>
            <w:left w:val="none" w:sz="0" w:space="0" w:color="auto"/>
            <w:bottom w:val="none" w:sz="0" w:space="0" w:color="auto"/>
            <w:right w:val="none" w:sz="0" w:space="0" w:color="auto"/>
          </w:divBdr>
        </w:div>
        <w:div w:id="1593396362">
          <w:marLeft w:val="0"/>
          <w:marRight w:val="0"/>
          <w:marTop w:val="0"/>
          <w:marBottom w:val="0"/>
          <w:divBdr>
            <w:top w:val="none" w:sz="0" w:space="0" w:color="auto"/>
            <w:left w:val="none" w:sz="0" w:space="0" w:color="auto"/>
            <w:bottom w:val="none" w:sz="0" w:space="0" w:color="auto"/>
            <w:right w:val="none" w:sz="0" w:space="0" w:color="auto"/>
          </w:divBdr>
        </w:div>
        <w:div w:id="1601446376">
          <w:marLeft w:val="0"/>
          <w:marRight w:val="0"/>
          <w:marTop w:val="0"/>
          <w:marBottom w:val="0"/>
          <w:divBdr>
            <w:top w:val="none" w:sz="0" w:space="0" w:color="auto"/>
            <w:left w:val="none" w:sz="0" w:space="0" w:color="auto"/>
            <w:bottom w:val="none" w:sz="0" w:space="0" w:color="auto"/>
            <w:right w:val="none" w:sz="0" w:space="0" w:color="auto"/>
          </w:divBdr>
        </w:div>
        <w:div w:id="1618442346">
          <w:marLeft w:val="0"/>
          <w:marRight w:val="0"/>
          <w:marTop w:val="0"/>
          <w:marBottom w:val="0"/>
          <w:divBdr>
            <w:top w:val="none" w:sz="0" w:space="0" w:color="auto"/>
            <w:left w:val="none" w:sz="0" w:space="0" w:color="auto"/>
            <w:bottom w:val="none" w:sz="0" w:space="0" w:color="auto"/>
            <w:right w:val="none" w:sz="0" w:space="0" w:color="auto"/>
          </w:divBdr>
        </w:div>
        <w:div w:id="1629049422">
          <w:marLeft w:val="0"/>
          <w:marRight w:val="0"/>
          <w:marTop w:val="0"/>
          <w:marBottom w:val="0"/>
          <w:divBdr>
            <w:top w:val="none" w:sz="0" w:space="0" w:color="auto"/>
            <w:left w:val="none" w:sz="0" w:space="0" w:color="auto"/>
            <w:bottom w:val="none" w:sz="0" w:space="0" w:color="auto"/>
            <w:right w:val="none" w:sz="0" w:space="0" w:color="auto"/>
          </w:divBdr>
        </w:div>
        <w:div w:id="1643727068">
          <w:marLeft w:val="0"/>
          <w:marRight w:val="0"/>
          <w:marTop w:val="0"/>
          <w:marBottom w:val="0"/>
          <w:divBdr>
            <w:top w:val="none" w:sz="0" w:space="0" w:color="auto"/>
            <w:left w:val="none" w:sz="0" w:space="0" w:color="auto"/>
            <w:bottom w:val="none" w:sz="0" w:space="0" w:color="auto"/>
            <w:right w:val="none" w:sz="0" w:space="0" w:color="auto"/>
          </w:divBdr>
        </w:div>
        <w:div w:id="1658529210">
          <w:marLeft w:val="0"/>
          <w:marRight w:val="0"/>
          <w:marTop w:val="0"/>
          <w:marBottom w:val="0"/>
          <w:divBdr>
            <w:top w:val="none" w:sz="0" w:space="0" w:color="auto"/>
            <w:left w:val="none" w:sz="0" w:space="0" w:color="auto"/>
            <w:bottom w:val="none" w:sz="0" w:space="0" w:color="auto"/>
            <w:right w:val="none" w:sz="0" w:space="0" w:color="auto"/>
          </w:divBdr>
        </w:div>
        <w:div w:id="1685088601">
          <w:marLeft w:val="0"/>
          <w:marRight w:val="0"/>
          <w:marTop w:val="0"/>
          <w:marBottom w:val="0"/>
          <w:divBdr>
            <w:top w:val="none" w:sz="0" w:space="0" w:color="auto"/>
            <w:left w:val="none" w:sz="0" w:space="0" w:color="auto"/>
            <w:bottom w:val="none" w:sz="0" w:space="0" w:color="auto"/>
            <w:right w:val="none" w:sz="0" w:space="0" w:color="auto"/>
          </w:divBdr>
        </w:div>
        <w:div w:id="1687708828">
          <w:marLeft w:val="0"/>
          <w:marRight w:val="0"/>
          <w:marTop w:val="0"/>
          <w:marBottom w:val="0"/>
          <w:divBdr>
            <w:top w:val="none" w:sz="0" w:space="0" w:color="auto"/>
            <w:left w:val="none" w:sz="0" w:space="0" w:color="auto"/>
            <w:bottom w:val="none" w:sz="0" w:space="0" w:color="auto"/>
            <w:right w:val="none" w:sz="0" w:space="0" w:color="auto"/>
          </w:divBdr>
        </w:div>
        <w:div w:id="1689869570">
          <w:marLeft w:val="0"/>
          <w:marRight w:val="0"/>
          <w:marTop w:val="0"/>
          <w:marBottom w:val="0"/>
          <w:divBdr>
            <w:top w:val="none" w:sz="0" w:space="0" w:color="auto"/>
            <w:left w:val="none" w:sz="0" w:space="0" w:color="auto"/>
            <w:bottom w:val="none" w:sz="0" w:space="0" w:color="auto"/>
            <w:right w:val="none" w:sz="0" w:space="0" w:color="auto"/>
          </w:divBdr>
        </w:div>
        <w:div w:id="1690645883">
          <w:marLeft w:val="0"/>
          <w:marRight w:val="0"/>
          <w:marTop w:val="0"/>
          <w:marBottom w:val="0"/>
          <w:divBdr>
            <w:top w:val="none" w:sz="0" w:space="0" w:color="auto"/>
            <w:left w:val="none" w:sz="0" w:space="0" w:color="auto"/>
            <w:bottom w:val="none" w:sz="0" w:space="0" w:color="auto"/>
            <w:right w:val="none" w:sz="0" w:space="0" w:color="auto"/>
          </w:divBdr>
        </w:div>
        <w:div w:id="1690714106">
          <w:marLeft w:val="0"/>
          <w:marRight w:val="0"/>
          <w:marTop w:val="0"/>
          <w:marBottom w:val="0"/>
          <w:divBdr>
            <w:top w:val="none" w:sz="0" w:space="0" w:color="auto"/>
            <w:left w:val="none" w:sz="0" w:space="0" w:color="auto"/>
            <w:bottom w:val="none" w:sz="0" w:space="0" w:color="auto"/>
            <w:right w:val="none" w:sz="0" w:space="0" w:color="auto"/>
          </w:divBdr>
        </w:div>
        <w:div w:id="1692759655">
          <w:marLeft w:val="0"/>
          <w:marRight w:val="0"/>
          <w:marTop w:val="0"/>
          <w:marBottom w:val="0"/>
          <w:divBdr>
            <w:top w:val="none" w:sz="0" w:space="0" w:color="auto"/>
            <w:left w:val="none" w:sz="0" w:space="0" w:color="auto"/>
            <w:bottom w:val="none" w:sz="0" w:space="0" w:color="auto"/>
            <w:right w:val="none" w:sz="0" w:space="0" w:color="auto"/>
          </w:divBdr>
        </w:div>
        <w:div w:id="1703550243">
          <w:marLeft w:val="0"/>
          <w:marRight w:val="0"/>
          <w:marTop w:val="0"/>
          <w:marBottom w:val="0"/>
          <w:divBdr>
            <w:top w:val="none" w:sz="0" w:space="0" w:color="auto"/>
            <w:left w:val="none" w:sz="0" w:space="0" w:color="auto"/>
            <w:bottom w:val="none" w:sz="0" w:space="0" w:color="auto"/>
            <w:right w:val="none" w:sz="0" w:space="0" w:color="auto"/>
          </w:divBdr>
        </w:div>
        <w:div w:id="1707413712">
          <w:marLeft w:val="0"/>
          <w:marRight w:val="0"/>
          <w:marTop w:val="0"/>
          <w:marBottom w:val="0"/>
          <w:divBdr>
            <w:top w:val="none" w:sz="0" w:space="0" w:color="auto"/>
            <w:left w:val="none" w:sz="0" w:space="0" w:color="auto"/>
            <w:bottom w:val="none" w:sz="0" w:space="0" w:color="auto"/>
            <w:right w:val="none" w:sz="0" w:space="0" w:color="auto"/>
          </w:divBdr>
        </w:div>
        <w:div w:id="1729110441">
          <w:marLeft w:val="0"/>
          <w:marRight w:val="0"/>
          <w:marTop w:val="0"/>
          <w:marBottom w:val="0"/>
          <w:divBdr>
            <w:top w:val="none" w:sz="0" w:space="0" w:color="auto"/>
            <w:left w:val="none" w:sz="0" w:space="0" w:color="auto"/>
            <w:bottom w:val="none" w:sz="0" w:space="0" w:color="auto"/>
            <w:right w:val="none" w:sz="0" w:space="0" w:color="auto"/>
          </w:divBdr>
        </w:div>
        <w:div w:id="1735884359">
          <w:marLeft w:val="0"/>
          <w:marRight w:val="0"/>
          <w:marTop w:val="0"/>
          <w:marBottom w:val="0"/>
          <w:divBdr>
            <w:top w:val="none" w:sz="0" w:space="0" w:color="auto"/>
            <w:left w:val="none" w:sz="0" w:space="0" w:color="auto"/>
            <w:bottom w:val="none" w:sz="0" w:space="0" w:color="auto"/>
            <w:right w:val="none" w:sz="0" w:space="0" w:color="auto"/>
          </w:divBdr>
        </w:div>
        <w:div w:id="1738741998">
          <w:marLeft w:val="0"/>
          <w:marRight w:val="0"/>
          <w:marTop w:val="0"/>
          <w:marBottom w:val="0"/>
          <w:divBdr>
            <w:top w:val="none" w:sz="0" w:space="0" w:color="auto"/>
            <w:left w:val="none" w:sz="0" w:space="0" w:color="auto"/>
            <w:bottom w:val="none" w:sz="0" w:space="0" w:color="auto"/>
            <w:right w:val="none" w:sz="0" w:space="0" w:color="auto"/>
          </w:divBdr>
        </w:div>
        <w:div w:id="1741517407">
          <w:marLeft w:val="0"/>
          <w:marRight w:val="0"/>
          <w:marTop w:val="0"/>
          <w:marBottom w:val="0"/>
          <w:divBdr>
            <w:top w:val="none" w:sz="0" w:space="0" w:color="auto"/>
            <w:left w:val="none" w:sz="0" w:space="0" w:color="auto"/>
            <w:bottom w:val="none" w:sz="0" w:space="0" w:color="auto"/>
            <w:right w:val="none" w:sz="0" w:space="0" w:color="auto"/>
          </w:divBdr>
        </w:div>
        <w:div w:id="1772385873">
          <w:marLeft w:val="0"/>
          <w:marRight w:val="0"/>
          <w:marTop w:val="0"/>
          <w:marBottom w:val="0"/>
          <w:divBdr>
            <w:top w:val="none" w:sz="0" w:space="0" w:color="auto"/>
            <w:left w:val="none" w:sz="0" w:space="0" w:color="auto"/>
            <w:bottom w:val="none" w:sz="0" w:space="0" w:color="auto"/>
            <w:right w:val="none" w:sz="0" w:space="0" w:color="auto"/>
          </w:divBdr>
        </w:div>
        <w:div w:id="1780176505">
          <w:marLeft w:val="0"/>
          <w:marRight w:val="0"/>
          <w:marTop w:val="0"/>
          <w:marBottom w:val="0"/>
          <w:divBdr>
            <w:top w:val="none" w:sz="0" w:space="0" w:color="auto"/>
            <w:left w:val="none" w:sz="0" w:space="0" w:color="auto"/>
            <w:bottom w:val="none" w:sz="0" w:space="0" w:color="auto"/>
            <w:right w:val="none" w:sz="0" w:space="0" w:color="auto"/>
          </w:divBdr>
        </w:div>
        <w:div w:id="1785147561">
          <w:marLeft w:val="0"/>
          <w:marRight w:val="0"/>
          <w:marTop w:val="0"/>
          <w:marBottom w:val="0"/>
          <w:divBdr>
            <w:top w:val="none" w:sz="0" w:space="0" w:color="auto"/>
            <w:left w:val="none" w:sz="0" w:space="0" w:color="auto"/>
            <w:bottom w:val="none" w:sz="0" w:space="0" w:color="auto"/>
            <w:right w:val="none" w:sz="0" w:space="0" w:color="auto"/>
          </w:divBdr>
        </w:div>
        <w:div w:id="1793085838">
          <w:marLeft w:val="0"/>
          <w:marRight w:val="0"/>
          <w:marTop w:val="0"/>
          <w:marBottom w:val="0"/>
          <w:divBdr>
            <w:top w:val="none" w:sz="0" w:space="0" w:color="auto"/>
            <w:left w:val="none" w:sz="0" w:space="0" w:color="auto"/>
            <w:bottom w:val="none" w:sz="0" w:space="0" w:color="auto"/>
            <w:right w:val="none" w:sz="0" w:space="0" w:color="auto"/>
          </w:divBdr>
        </w:div>
        <w:div w:id="1806778628">
          <w:marLeft w:val="0"/>
          <w:marRight w:val="0"/>
          <w:marTop w:val="0"/>
          <w:marBottom w:val="0"/>
          <w:divBdr>
            <w:top w:val="none" w:sz="0" w:space="0" w:color="auto"/>
            <w:left w:val="none" w:sz="0" w:space="0" w:color="auto"/>
            <w:bottom w:val="none" w:sz="0" w:space="0" w:color="auto"/>
            <w:right w:val="none" w:sz="0" w:space="0" w:color="auto"/>
          </w:divBdr>
        </w:div>
        <w:div w:id="1812287913">
          <w:marLeft w:val="0"/>
          <w:marRight w:val="0"/>
          <w:marTop w:val="0"/>
          <w:marBottom w:val="0"/>
          <w:divBdr>
            <w:top w:val="none" w:sz="0" w:space="0" w:color="auto"/>
            <w:left w:val="none" w:sz="0" w:space="0" w:color="auto"/>
            <w:bottom w:val="none" w:sz="0" w:space="0" w:color="auto"/>
            <w:right w:val="none" w:sz="0" w:space="0" w:color="auto"/>
          </w:divBdr>
        </w:div>
        <w:div w:id="1820682262">
          <w:marLeft w:val="0"/>
          <w:marRight w:val="0"/>
          <w:marTop w:val="0"/>
          <w:marBottom w:val="0"/>
          <w:divBdr>
            <w:top w:val="none" w:sz="0" w:space="0" w:color="auto"/>
            <w:left w:val="none" w:sz="0" w:space="0" w:color="auto"/>
            <w:bottom w:val="none" w:sz="0" w:space="0" w:color="auto"/>
            <w:right w:val="none" w:sz="0" w:space="0" w:color="auto"/>
          </w:divBdr>
        </w:div>
        <w:div w:id="1840655205">
          <w:marLeft w:val="0"/>
          <w:marRight w:val="0"/>
          <w:marTop w:val="0"/>
          <w:marBottom w:val="0"/>
          <w:divBdr>
            <w:top w:val="none" w:sz="0" w:space="0" w:color="auto"/>
            <w:left w:val="none" w:sz="0" w:space="0" w:color="auto"/>
            <w:bottom w:val="none" w:sz="0" w:space="0" w:color="auto"/>
            <w:right w:val="none" w:sz="0" w:space="0" w:color="auto"/>
          </w:divBdr>
        </w:div>
        <w:div w:id="1855455938">
          <w:marLeft w:val="0"/>
          <w:marRight w:val="0"/>
          <w:marTop w:val="0"/>
          <w:marBottom w:val="0"/>
          <w:divBdr>
            <w:top w:val="none" w:sz="0" w:space="0" w:color="auto"/>
            <w:left w:val="none" w:sz="0" w:space="0" w:color="auto"/>
            <w:bottom w:val="none" w:sz="0" w:space="0" w:color="auto"/>
            <w:right w:val="none" w:sz="0" w:space="0" w:color="auto"/>
          </w:divBdr>
        </w:div>
        <w:div w:id="1858035488">
          <w:marLeft w:val="0"/>
          <w:marRight w:val="0"/>
          <w:marTop w:val="0"/>
          <w:marBottom w:val="0"/>
          <w:divBdr>
            <w:top w:val="none" w:sz="0" w:space="0" w:color="auto"/>
            <w:left w:val="none" w:sz="0" w:space="0" w:color="auto"/>
            <w:bottom w:val="none" w:sz="0" w:space="0" w:color="auto"/>
            <w:right w:val="none" w:sz="0" w:space="0" w:color="auto"/>
          </w:divBdr>
        </w:div>
        <w:div w:id="1864202756">
          <w:marLeft w:val="0"/>
          <w:marRight w:val="0"/>
          <w:marTop w:val="0"/>
          <w:marBottom w:val="0"/>
          <w:divBdr>
            <w:top w:val="none" w:sz="0" w:space="0" w:color="auto"/>
            <w:left w:val="none" w:sz="0" w:space="0" w:color="auto"/>
            <w:bottom w:val="none" w:sz="0" w:space="0" w:color="auto"/>
            <w:right w:val="none" w:sz="0" w:space="0" w:color="auto"/>
          </w:divBdr>
        </w:div>
        <w:div w:id="1872835658">
          <w:marLeft w:val="0"/>
          <w:marRight w:val="0"/>
          <w:marTop w:val="0"/>
          <w:marBottom w:val="0"/>
          <w:divBdr>
            <w:top w:val="none" w:sz="0" w:space="0" w:color="auto"/>
            <w:left w:val="none" w:sz="0" w:space="0" w:color="auto"/>
            <w:bottom w:val="none" w:sz="0" w:space="0" w:color="auto"/>
            <w:right w:val="none" w:sz="0" w:space="0" w:color="auto"/>
          </w:divBdr>
        </w:div>
        <w:div w:id="1885213357">
          <w:marLeft w:val="0"/>
          <w:marRight w:val="0"/>
          <w:marTop w:val="0"/>
          <w:marBottom w:val="0"/>
          <w:divBdr>
            <w:top w:val="none" w:sz="0" w:space="0" w:color="auto"/>
            <w:left w:val="none" w:sz="0" w:space="0" w:color="auto"/>
            <w:bottom w:val="none" w:sz="0" w:space="0" w:color="auto"/>
            <w:right w:val="none" w:sz="0" w:space="0" w:color="auto"/>
          </w:divBdr>
        </w:div>
        <w:div w:id="1895191113">
          <w:marLeft w:val="0"/>
          <w:marRight w:val="0"/>
          <w:marTop w:val="0"/>
          <w:marBottom w:val="0"/>
          <w:divBdr>
            <w:top w:val="none" w:sz="0" w:space="0" w:color="auto"/>
            <w:left w:val="none" w:sz="0" w:space="0" w:color="auto"/>
            <w:bottom w:val="none" w:sz="0" w:space="0" w:color="auto"/>
            <w:right w:val="none" w:sz="0" w:space="0" w:color="auto"/>
          </w:divBdr>
        </w:div>
        <w:div w:id="1895236416">
          <w:marLeft w:val="0"/>
          <w:marRight w:val="0"/>
          <w:marTop w:val="0"/>
          <w:marBottom w:val="0"/>
          <w:divBdr>
            <w:top w:val="none" w:sz="0" w:space="0" w:color="auto"/>
            <w:left w:val="none" w:sz="0" w:space="0" w:color="auto"/>
            <w:bottom w:val="none" w:sz="0" w:space="0" w:color="auto"/>
            <w:right w:val="none" w:sz="0" w:space="0" w:color="auto"/>
          </w:divBdr>
        </w:div>
        <w:div w:id="1902327225">
          <w:marLeft w:val="0"/>
          <w:marRight w:val="0"/>
          <w:marTop w:val="0"/>
          <w:marBottom w:val="0"/>
          <w:divBdr>
            <w:top w:val="none" w:sz="0" w:space="0" w:color="auto"/>
            <w:left w:val="none" w:sz="0" w:space="0" w:color="auto"/>
            <w:bottom w:val="none" w:sz="0" w:space="0" w:color="auto"/>
            <w:right w:val="none" w:sz="0" w:space="0" w:color="auto"/>
          </w:divBdr>
        </w:div>
        <w:div w:id="1906523529">
          <w:marLeft w:val="0"/>
          <w:marRight w:val="0"/>
          <w:marTop w:val="0"/>
          <w:marBottom w:val="0"/>
          <w:divBdr>
            <w:top w:val="none" w:sz="0" w:space="0" w:color="auto"/>
            <w:left w:val="none" w:sz="0" w:space="0" w:color="auto"/>
            <w:bottom w:val="none" w:sz="0" w:space="0" w:color="auto"/>
            <w:right w:val="none" w:sz="0" w:space="0" w:color="auto"/>
          </w:divBdr>
        </w:div>
        <w:div w:id="1934775215">
          <w:marLeft w:val="0"/>
          <w:marRight w:val="0"/>
          <w:marTop w:val="0"/>
          <w:marBottom w:val="0"/>
          <w:divBdr>
            <w:top w:val="none" w:sz="0" w:space="0" w:color="auto"/>
            <w:left w:val="none" w:sz="0" w:space="0" w:color="auto"/>
            <w:bottom w:val="none" w:sz="0" w:space="0" w:color="auto"/>
            <w:right w:val="none" w:sz="0" w:space="0" w:color="auto"/>
          </w:divBdr>
        </w:div>
        <w:div w:id="1938321015">
          <w:marLeft w:val="0"/>
          <w:marRight w:val="0"/>
          <w:marTop w:val="0"/>
          <w:marBottom w:val="0"/>
          <w:divBdr>
            <w:top w:val="none" w:sz="0" w:space="0" w:color="auto"/>
            <w:left w:val="none" w:sz="0" w:space="0" w:color="auto"/>
            <w:bottom w:val="none" w:sz="0" w:space="0" w:color="auto"/>
            <w:right w:val="none" w:sz="0" w:space="0" w:color="auto"/>
          </w:divBdr>
        </w:div>
        <w:div w:id="1945457542">
          <w:marLeft w:val="0"/>
          <w:marRight w:val="0"/>
          <w:marTop w:val="0"/>
          <w:marBottom w:val="0"/>
          <w:divBdr>
            <w:top w:val="none" w:sz="0" w:space="0" w:color="auto"/>
            <w:left w:val="none" w:sz="0" w:space="0" w:color="auto"/>
            <w:bottom w:val="none" w:sz="0" w:space="0" w:color="auto"/>
            <w:right w:val="none" w:sz="0" w:space="0" w:color="auto"/>
          </w:divBdr>
        </w:div>
        <w:div w:id="1965426717">
          <w:marLeft w:val="0"/>
          <w:marRight w:val="0"/>
          <w:marTop w:val="0"/>
          <w:marBottom w:val="0"/>
          <w:divBdr>
            <w:top w:val="none" w:sz="0" w:space="0" w:color="auto"/>
            <w:left w:val="none" w:sz="0" w:space="0" w:color="auto"/>
            <w:bottom w:val="none" w:sz="0" w:space="0" w:color="auto"/>
            <w:right w:val="none" w:sz="0" w:space="0" w:color="auto"/>
          </w:divBdr>
        </w:div>
        <w:div w:id="1967420436">
          <w:marLeft w:val="0"/>
          <w:marRight w:val="0"/>
          <w:marTop w:val="0"/>
          <w:marBottom w:val="0"/>
          <w:divBdr>
            <w:top w:val="none" w:sz="0" w:space="0" w:color="auto"/>
            <w:left w:val="none" w:sz="0" w:space="0" w:color="auto"/>
            <w:bottom w:val="none" w:sz="0" w:space="0" w:color="auto"/>
            <w:right w:val="none" w:sz="0" w:space="0" w:color="auto"/>
          </w:divBdr>
        </w:div>
        <w:div w:id="1969823857">
          <w:marLeft w:val="0"/>
          <w:marRight w:val="0"/>
          <w:marTop w:val="0"/>
          <w:marBottom w:val="0"/>
          <w:divBdr>
            <w:top w:val="none" w:sz="0" w:space="0" w:color="auto"/>
            <w:left w:val="none" w:sz="0" w:space="0" w:color="auto"/>
            <w:bottom w:val="none" w:sz="0" w:space="0" w:color="auto"/>
            <w:right w:val="none" w:sz="0" w:space="0" w:color="auto"/>
          </w:divBdr>
        </w:div>
        <w:div w:id="1998144314">
          <w:marLeft w:val="0"/>
          <w:marRight w:val="0"/>
          <w:marTop w:val="0"/>
          <w:marBottom w:val="0"/>
          <w:divBdr>
            <w:top w:val="none" w:sz="0" w:space="0" w:color="auto"/>
            <w:left w:val="none" w:sz="0" w:space="0" w:color="auto"/>
            <w:bottom w:val="none" w:sz="0" w:space="0" w:color="auto"/>
            <w:right w:val="none" w:sz="0" w:space="0" w:color="auto"/>
          </w:divBdr>
        </w:div>
        <w:div w:id="1998797000">
          <w:marLeft w:val="0"/>
          <w:marRight w:val="0"/>
          <w:marTop w:val="0"/>
          <w:marBottom w:val="0"/>
          <w:divBdr>
            <w:top w:val="none" w:sz="0" w:space="0" w:color="auto"/>
            <w:left w:val="none" w:sz="0" w:space="0" w:color="auto"/>
            <w:bottom w:val="none" w:sz="0" w:space="0" w:color="auto"/>
            <w:right w:val="none" w:sz="0" w:space="0" w:color="auto"/>
          </w:divBdr>
        </w:div>
        <w:div w:id="2012095846">
          <w:marLeft w:val="0"/>
          <w:marRight w:val="0"/>
          <w:marTop w:val="0"/>
          <w:marBottom w:val="0"/>
          <w:divBdr>
            <w:top w:val="none" w:sz="0" w:space="0" w:color="auto"/>
            <w:left w:val="none" w:sz="0" w:space="0" w:color="auto"/>
            <w:bottom w:val="none" w:sz="0" w:space="0" w:color="auto"/>
            <w:right w:val="none" w:sz="0" w:space="0" w:color="auto"/>
          </w:divBdr>
        </w:div>
        <w:div w:id="2014794765">
          <w:marLeft w:val="0"/>
          <w:marRight w:val="0"/>
          <w:marTop w:val="0"/>
          <w:marBottom w:val="0"/>
          <w:divBdr>
            <w:top w:val="none" w:sz="0" w:space="0" w:color="auto"/>
            <w:left w:val="none" w:sz="0" w:space="0" w:color="auto"/>
            <w:bottom w:val="none" w:sz="0" w:space="0" w:color="auto"/>
            <w:right w:val="none" w:sz="0" w:space="0" w:color="auto"/>
          </w:divBdr>
        </w:div>
        <w:div w:id="2023119549">
          <w:marLeft w:val="0"/>
          <w:marRight w:val="0"/>
          <w:marTop w:val="0"/>
          <w:marBottom w:val="0"/>
          <w:divBdr>
            <w:top w:val="none" w:sz="0" w:space="0" w:color="auto"/>
            <w:left w:val="none" w:sz="0" w:space="0" w:color="auto"/>
            <w:bottom w:val="none" w:sz="0" w:space="0" w:color="auto"/>
            <w:right w:val="none" w:sz="0" w:space="0" w:color="auto"/>
          </w:divBdr>
        </w:div>
        <w:div w:id="2034914687">
          <w:marLeft w:val="0"/>
          <w:marRight w:val="0"/>
          <w:marTop w:val="0"/>
          <w:marBottom w:val="0"/>
          <w:divBdr>
            <w:top w:val="none" w:sz="0" w:space="0" w:color="auto"/>
            <w:left w:val="none" w:sz="0" w:space="0" w:color="auto"/>
            <w:bottom w:val="none" w:sz="0" w:space="0" w:color="auto"/>
            <w:right w:val="none" w:sz="0" w:space="0" w:color="auto"/>
          </w:divBdr>
        </w:div>
        <w:div w:id="2042587013">
          <w:marLeft w:val="0"/>
          <w:marRight w:val="0"/>
          <w:marTop w:val="0"/>
          <w:marBottom w:val="0"/>
          <w:divBdr>
            <w:top w:val="none" w:sz="0" w:space="0" w:color="auto"/>
            <w:left w:val="none" w:sz="0" w:space="0" w:color="auto"/>
            <w:bottom w:val="none" w:sz="0" w:space="0" w:color="auto"/>
            <w:right w:val="none" w:sz="0" w:space="0" w:color="auto"/>
          </w:divBdr>
        </w:div>
        <w:div w:id="2055035558">
          <w:marLeft w:val="0"/>
          <w:marRight w:val="0"/>
          <w:marTop w:val="0"/>
          <w:marBottom w:val="0"/>
          <w:divBdr>
            <w:top w:val="none" w:sz="0" w:space="0" w:color="auto"/>
            <w:left w:val="none" w:sz="0" w:space="0" w:color="auto"/>
            <w:bottom w:val="none" w:sz="0" w:space="0" w:color="auto"/>
            <w:right w:val="none" w:sz="0" w:space="0" w:color="auto"/>
          </w:divBdr>
        </w:div>
        <w:div w:id="2061977163">
          <w:marLeft w:val="0"/>
          <w:marRight w:val="0"/>
          <w:marTop w:val="0"/>
          <w:marBottom w:val="0"/>
          <w:divBdr>
            <w:top w:val="none" w:sz="0" w:space="0" w:color="auto"/>
            <w:left w:val="none" w:sz="0" w:space="0" w:color="auto"/>
            <w:bottom w:val="none" w:sz="0" w:space="0" w:color="auto"/>
            <w:right w:val="none" w:sz="0" w:space="0" w:color="auto"/>
          </w:divBdr>
        </w:div>
        <w:div w:id="2072926703">
          <w:marLeft w:val="0"/>
          <w:marRight w:val="0"/>
          <w:marTop w:val="0"/>
          <w:marBottom w:val="0"/>
          <w:divBdr>
            <w:top w:val="none" w:sz="0" w:space="0" w:color="auto"/>
            <w:left w:val="none" w:sz="0" w:space="0" w:color="auto"/>
            <w:bottom w:val="none" w:sz="0" w:space="0" w:color="auto"/>
            <w:right w:val="none" w:sz="0" w:space="0" w:color="auto"/>
          </w:divBdr>
        </w:div>
        <w:div w:id="2077506066">
          <w:marLeft w:val="0"/>
          <w:marRight w:val="0"/>
          <w:marTop w:val="0"/>
          <w:marBottom w:val="0"/>
          <w:divBdr>
            <w:top w:val="none" w:sz="0" w:space="0" w:color="auto"/>
            <w:left w:val="none" w:sz="0" w:space="0" w:color="auto"/>
            <w:bottom w:val="none" w:sz="0" w:space="0" w:color="auto"/>
            <w:right w:val="none" w:sz="0" w:space="0" w:color="auto"/>
          </w:divBdr>
        </w:div>
        <w:div w:id="2091730234">
          <w:marLeft w:val="0"/>
          <w:marRight w:val="0"/>
          <w:marTop w:val="0"/>
          <w:marBottom w:val="0"/>
          <w:divBdr>
            <w:top w:val="none" w:sz="0" w:space="0" w:color="auto"/>
            <w:left w:val="none" w:sz="0" w:space="0" w:color="auto"/>
            <w:bottom w:val="none" w:sz="0" w:space="0" w:color="auto"/>
            <w:right w:val="none" w:sz="0" w:space="0" w:color="auto"/>
          </w:divBdr>
        </w:div>
        <w:div w:id="2092852529">
          <w:marLeft w:val="0"/>
          <w:marRight w:val="0"/>
          <w:marTop w:val="0"/>
          <w:marBottom w:val="0"/>
          <w:divBdr>
            <w:top w:val="none" w:sz="0" w:space="0" w:color="auto"/>
            <w:left w:val="none" w:sz="0" w:space="0" w:color="auto"/>
            <w:bottom w:val="none" w:sz="0" w:space="0" w:color="auto"/>
            <w:right w:val="none" w:sz="0" w:space="0" w:color="auto"/>
          </w:divBdr>
        </w:div>
        <w:div w:id="2100170330">
          <w:marLeft w:val="0"/>
          <w:marRight w:val="0"/>
          <w:marTop w:val="0"/>
          <w:marBottom w:val="0"/>
          <w:divBdr>
            <w:top w:val="none" w:sz="0" w:space="0" w:color="auto"/>
            <w:left w:val="none" w:sz="0" w:space="0" w:color="auto"/>
            <w:bottom w:val="none" w:sz="0" w:space="0" w:color="auto"/>
            <w:right w:val="none" w:sz="0" w:space="0" w:color="auto"/>
          </w:divBdr>
        </w:div>
        <w:div w:id="2105299636">
          <w:marLeft w:val="0"/>
          <w:marRight w:val="0"/>
          <w:marTop w:val="0"/>
          <w:marBottom w:val="0"/>
          <w:divBdr>
            <w:top w:val="none" w:sz="0" w:space="0" w:color="auto"/>
            <w:left w:val="none" w:sz="0" w:space="0" w:color="auto"/>
            <w:bottom w:val="none" w:sz="0" w:space="0" w:color="auto"/>
            <w:right w:val="none" w:sz="0" w:space="0" w:color="auto"/>
          </w:divBdr>
        </w:div>
        <w:div w:id="2106876493">
          <w:marLeft w:val="0"/>
          <w:marRight w:val="0"/>
          <w:marTop w:val="0"/>
          <w:marBottom w:val="0"/>
          <w:divBdr>
            <w:top w:val="none" w:sz="0" w:space="0" w:color="auto"/>
            <w:left w:val="none" w:sz="0" w:space="0" w:color="auto"/>
            <w:bottom w:val="none" w:sz="0" w:space="0" w:color="auto"/>
            <w:right w:val="none" w:sz="0" w:space="0" w:color="auto"/>
          </w:divBdr>
        </w:div>
        <w:div w:id="2107382287">
          <w:marLeft w:val="0"/>
          <w:marRight w:val="0"/>
          <w:marTop w:val="0"/>
          <w:marBottom w:val="0"/>
          <w:divBdr>
            <w:top w:val="none" w:sz="0" w:space="0" w:color="auto"/>
            <w:left w:val="none" w:sz="0" w:space="0" w:color="auto"/>
            <w:bottom w:val="none" w:sz="0" w:space="0" w:color="auto"/>
            <w:right w:val="none" w:sz="0" w:space="0" w:color="auto"/>
          </w:divBdr>
        </w:div>
        <w:div w:id="2111704847">
          <w:marLeft w:val="0"/>
          <w:marRight w:val="0"/>
          <w:marTop w:val="0"/>
          <w:marBottom w:val="0"/>
          <w:divBdr>
            <w:top w:val="none" w:sz="0" w:space="0" w:color="auto"/>
            <w:left w:val="none" w:sz="0" w:space="0" w:color="auto"/>
            <w:bottom w:val="none" w:sz="0" w:space="0" w:color="auto"/>
            <w:right w:val="none" w:sz="0" w:space="0" w:color="auto"/>
          </w:divBdr>
        </w:div>
        <w:div w:id="2117560461">
          <w:marLeft w:val="0"/>
          <w:marRight w:val="0"/>
          <w:marTop w:val="0"/>
          <w:marBottom w:val="0"/>
          <w:divBdr>
            <w:top w:val="none" w:sz="0" w:space="0" w:color="auto"/>
            <w:left w:val="none" w:sz="0" w:space="0" w:color="auto"/>
            <w:bottom w:val="none" w:sz="0" w:space="0" w:color="auto"/>
            <w:right w:val="none" w:sz="0" w:space="0" w:color="auto"/>
          </w:divBdr>
        </w:div>
        <w:div w:id="2118214986">
          <w:marLeft w:val="0"/>
          <w:marRight w:val="0"/>
          <w:marTop w:val="0"/>
          <w:marBottom w:val="0"/>
          <w:divBdr>
            <w:top w:val="none" w:sz="0" w:space="0" w:color="auto"/>
            <w:left w:val="none" w:sz="0" w:space="0" w:color="auto"/>
            <w:bottom w:val="none" w:sz="0" w:space="0" w:color="auto"/>
            <w:right w:val="none" w:sz="0" w:space="0" w:color="auto"/>
          </w:divBdr>
        </w:div>
        <w:div w:id="2120830326">
          <w:marLeft w:val="0"/>
          <w:marRight w:val="0"/>
          <w:marTop w:val="0"/>
          <w:marBottom w:val="0"/>
          <w:divBdr>
            <w:top w:val="none" w:sz="0" w:space="0" w:color="auto"/>
            <w:left w:val="none" w:sz="0" w:space="0" w:color="auto"/>
            <w:bottom w:val="none" w:sz="0" w:space="0" w:color="auto"/>
            <w:right w:val="none" w:sz="0" w:space="0" w:color="auto"/>
          </w:divBdr>
        </w:div>
        <w:div w:id="2131774666">
          <w:marLeft w:val="0"/>
          <w:marRight w:val="0"/>
          <w:marTop w:val="0"/>
          <w:marBottom w:val="0"/>
          <w:divBdr>
            <w:top w:val="none" w:sz="0" w:space="0" w:color="auto"/>
            <w:left w:val="none" w:sz="0" w:space="0" w:color="auto"/>
            <w:bottom w:val="none" w:sz="0" w:space="0" w:color="auto"/>
            <w:right w:val="none" w:sz="0" w:space="0" w:color="auto"/>
          </w:divBdr>
        </w:div>
        <w:div w:id="2142769914">
          <w:marLeft w:val="0"/>
          <w:marRight w:val="0"/>
          <w:marTop w:val="0"/>
          <w:marBottom w:val="0"/>
          <w:divBdr>
            <w:top w:val="none" w:sz="0" w:space="0" w:color="auto"/>
            <w:left w:val="none" w:sz="0" w:space="0" w:color="auto"/>
            <w:bottom w:val="none" w:sz="0" w:space="0" w:color="auto"/>
            <w:right w:val="none" w:sz="0" w:space="0" w:color="auto"/>
          </w:divBdr>
        </w:div>
      </w:divsChild>
    </w:div>
    <w:div w:id="705066472">
      <w:bodyDiv w:val="1"/>
      <w:marLeft w:val="0"/>
      <w:marRight w:val="0"/>
      <w:marTop w:val="0"/>
      <w:marBottom w:val="0"/>
      <w:divBdr>
        <w:top w:val="none" w:sz="0" w:space="0" w:color="auto"/>
        <w:left w:val="none" w:sz="0" w:space="0" w:color="auto"/>
        <w:bottom w:val="none" w:sz="0" w:space="0" w:color="auto"/>
        <w:right w:val="none" w:sz="0" w:space="0" w:color="auto"/>
      </w:divBdr>
    </w:div>
    <w:div w:id="707679439">
      <w:bodyDiv w:val="1"/>
      <w:marLeft w:val="0"/>
      <w:marRight w:val="0"/>
      <w:marTop w:val="0"/>
      <w:marBottom w:val="0"/>
      <w:divBdr>
        <w:top w:val="none" w:sz="0" w:space="0" w:color="auto"/>
        <w:left w:val="none" w:sz="0" w:space="0" w:color="auto"/>
        <w:bottom w:val="none" w:sz="0" w:space="0" w:color="auto"/>
        <w:right w:val="none" w:sz="0" w:space="0" w:color="auto"/>
      </w:divBdr>
    </w:div>
    <w:div w:id="714625019">
      <w:bodyDiv w:val="1"/>
      <w:marLeft w:val="0"/>
      <w:marRight w:val="0"/>
      <w:marTop w:val="0"/>
      <w:marBottom w:val="0"/>
      <w:divBdr>
        <w:top w:val="none" w:sz="0" w:space="0" w:color="auto"/>
        <w:left w:val="none" w:sz="0" w:space="0" w:color="auto"/>
        <w:bottom w:val="none" w:sz="0" w:space="0" w:color="auto"/>
        <w:right w:val="none" w:sz="0" w:space="0" w:color="auto"/>
      </w:divBdr>
      <w:divsChild>
        <w:div w:id="23097154">
          <w:marLeft w:val="0"/>
          <w:marRight w:val="0"/>
          <w:marTop w:val="0"/>
          <w:marBottom w:val="0"/>
          <w:divBdr>
            <w:top w:val="none" w:sz="0" w:space="0" w:color="auto"/>
            <w:left w:val="none" w:sz="0" w:space="0" w:color="auto"/>
            <w:bottom w:val="none" w:sz="0" w:space="0" w:color="auto"/>
            <w:right w:val="none" w:sz="0" w:space="0" w:color="auto"/>
          </w:divBdr>
        </w:div>
        <w:div w:id="1520002311">
          <w:marLeft w:val="0"/>
          <w:marRight w:val="0"/>
          <w:marTop w:val="0"/>
          <w:marBottom w:val="0"/>
          <w:divBdr>
            <w:top w:val="none" w:sz="0" w:space="0" w:color="auto"/>
            <w:left w:val="none" w:sz="0" w:space="0" w:color="auto"/>
            <w:bottom w:val="none" w:sz="0" w:space="0" w:color="auto"/>
            <w:right w:val="none" w:sz="0" w:space="0" w:color="auto"/>
          </w:divBdr>
        </w:div>
        <w:div w:id="1634750531">
          <w:marLeft w:val="0"/>
          <w:marRight w:val="0"/>
          <w:marTop w:val="0"/>
          <w:marBottom w:val="0"/>
          <w:divBdr>
            <w:top w:val="none" w:sz="0" w:space="0" w:color="auto"/>
            <w:left w:val="none" w:sz="0" w:space="0" w:color="auto"/>
            <w:bottom w:val="none" w:sz="0" w:space="0" w:color="auto"/>
            <w:right w:val="none" w:sz="0" w:space="0" w:color="auto"/>
          </w:divBdr>
        </w:div>
        <w:div w:id="1723288137">
          <w:marLeft w:val="0"/>
          <w:marRight w:val="0"/>
          <w:marTop w:val="0"/>
          <w:marBottom w:val="0"/>
          <w:divBdr>
            <w:top w:val="none" w:sz="0" w:space="0" w:color="auto"/>
            <w:left w:val="none" w:sz="0" w:space="0" w:color="auto"/>
            <w:bottom w:val="none" w:sz="0" w:space="0" w:color="auto"/>
            <w:right w:val="none" w:sz="0" w:space="0" w:color="auto"/>
          </w:divBdr>
        </w:div>
      </w:divsChild>
    </w:div>
    <w:div w:id="717510320">
      <w:bodyDiv w:val="1"/>
      <w:marLeft w:val="0"/>
      <w:marRight w:val="0"/>
      <w:marTop w:val="0"/>
      <w:marBottom w:val="0"/>
      <w:divBdr>
        <w:top w:val="none" w:sz="0" w:space="0" w:color="auto"/>
        <w:left w:val="none" w:sz="0" w:space="0" w:color="auto"/>
        <w:bottom w:val="none" w:sz="0" w:space="0" w:color="auto"/>
        <w:right w:val="none" w:sz="0" w:space="0" w:color="auto"/>
      </w:divBdr>
      <w:divsChild>
        <w:div w:id="1864509550">
          <w:marLeft w:val="547"/>
          <w:marRight w:val="0"/>
          <w:marTop w:val="0"/>
          <w:marBottom w:val="0"/>
          <w:divBdr>
            <w:top w:val="none" w:sz="0" w:space="0" w:color="auto"/>
            <w:left w:val="none" w:sz="0" w:space="0" w:color="auto"/>
            <w:bottom w:val="none" w:sz="0" w:space="0" w:color="auto"/>
            <w:right w:val="none" w:sz="0" w:space="0" w:color="auto"/>
          </w:divBdr>
        </w:div>
      </w:divsChild>
    </w:div>
    <w:div w:id="727144546">
      <w:bodyDiv w:val="1"/>
      <w:marLeft w:val="0"/>
      <w:marRight w:val="0"/>
      <w:marTop w:val="0"/>
      <w:marBottom w:val="0"/>
      <w:divBdr>
        <w:top w:val="none" w:sz="0" w:space="0" w:color="auto"/>
        <w:left w:val="none" w:sz="0" w:space="0" w:color="auto"/>
        <w:bottom w:val="none" w:sz="0" w:space="0" w:color="auto"/>
        <w:right w:val="none" w:sz="0" w:space="0" w:color="auto"/>
      </w:divBdr>
      <w:divsChild>
        <w:div w:id="192184308">
          <w:marLeft w:val="0"/>
          <w:marRight w:val="0"/>
          <w:marTop w:val="0"/>
          <w:marBottom w:val="0"/>
          <w:divBdr>
            <w:top w:val="none" w:sz="0" w:space="0" w:color="auto"/>
            <w:left w:val="none" w:sz="0" w:space="0" w:color="auto"/>
            <w:bottom w:val="none" w:sz="0" w:space="0" w:color="auto"/>
            <w:right w:val="none" w:sz="0" w:space="0" w:color="auto"/>
          </w:divBdr>
        </w:div>
        <w:div w:id="319773002">
          <w:marLeft w:val="0"/>
          <w:marRight w:val="0"/>
          <w:marTop w:val="0"/>
          <w:marBottom w:val="0"/>
          <w:divBdr>
            <w:top w:val="none" w:sz="0" w:space="0" w:color="auto"/>
            <w:left w:val="none" w:sz="0" w:space="0" w:color="auto"/>
            <w:bottom w:val="none" w:sz="0" w:space="0" w:color="auto"/>
            <w:right w:val="none" w:sz="0" w:space="0" w:color="auto"/>
          </w:divBdr>
        </w:div>
        <w:div w:id="618151379">
          <w:marLeft w:val="0"/>
          <w:marRight w:val="0"/>
          <w:marTop w:val="0"/>
          <w:marBottom w:val="0"/>
          <w:divBdr>
            <w:top w:val="none" w:sz="0" w:space="0" w:color="auto"/>
            <w:left w:val="none" w:sz="0" w:space="0" w:color="auto"/>
            <w:bottom w:val="none" w:sz="0" w:space="0" w:color="auto"/>
            <w:right w:val="none" w:sz="0" w:space="0" w:color="auto"/>
          </w:divBdr>
        </w:div>
        <w:div w:id="1235580577">
          <w:marLeft w:val="0"/>
          <w:marRight w:val="0"/>
          <w:marTop w:val="0"/>
          <w:marBottom w:val="0"/>
          <w:divBdr>
            <w:top w:val="none" w:sz="0" w:space="0" w:color="auto"/>
            <w:left w:val="none" w:sz="0" w:space="0" w:color="auto"/>
            <w:bottom w:val="none" w:sz="0" w:space="0" w:color="auto"/>
            <w:right w:val="none" w:sz="0" w:space="0" w:color="auto"/>
          </w:divBdr>
        </w:div>
        <w:div w:id="1379431030">
          <w:marLeft w:val="0"/>
          <w:marRight w:val="0"/>
          <w:marTop w:val="0"/>
          <w:marBottom w:val="0"/>
          <w:divBdr>
            <w:top w:val="none" w:sz="0" w:space="0" w:color="auto"/>
            <w:left w:val="none" w:sz="0" w:space="0" w:color="auto"/>
            <w:bottom w:val="none" w:sz="0" w:space="0" w:color="auto"/>
            <w:right w:val="none" w:sz="0" w:space="0" w:color="auto"/>
          </w:divBdr>
        </w:div>
        <w:div w:id="1509515525">
          <w:marLeft w:val="0"/>
          <w:marRight w:val="0"/>
          <w:marTop w:val="0"/>
          <w:marBottom w:val="0"/>
          <w:divBdr>
            <w:top w:val="none" w:sz="0" w:space="0" w:color="auto"/>
            <w:left w:val="none" w:sz="0" w:space="0" w:color="auto"/>
            <w:bottom w:val="none" w:sz="0" w:space="0" w:color="auto"/>
            <w:right w:val="none" w:sz="0" w:space="0" w:color="auto"/>
          </w:divBdr>
        </w:div>
      </w:divsChild>
    </w:div>
    <w:div w:id="731201053">
      <w:bodyDiv w:val="1"/>
      <w:marLeft w:val="0"/>
      <w:marRight w:val="0"/>
      <w:marTop w:val="0"/>
      <w:marBottom w:val="0"/>
      <w:divBdr>
        <w:top w:val="none" w:sz="0" w:space="0" w:color="auto"/>
        <w:left w:val="none" w:sz="0" w:space="0" w:color="auto"/>
        <w:bottom w:val="none" w:sz="0" w:space="0" w:color="auto"/>
        <w:right w:val="none" w:sz="0" w:space="0" w:color="auto"/>
      </w:divBdr>
    </w:div>
    <w:div w:id="734623740">
      <w:bodyDiv w:val="1"/>
      <w:marLeft w:val="0"/>
      <w:marRight w:val="0"/>
      <w:marTop w:val="0"/>
      <w:marBottom w:val="0"/>
      <w:divBdr>
        <w:top w:val="none" w:sz="0" w:space="0" w:color="auto"/>
        <w:left w:val="none" w:sz="0" w:space="0" w:color="auto"/>
        <w:bottom w:val="none" w:sz="0" w:space="0" w:color="auto"/>
        <w:right w:val="none" w:sz="0" w:space="0" w:color="auto"/>
      </w:divBdr>
    </w:div>
    <w:div w:id="737556814">
      <w:bodyDiv w:val="1"/>
      <w:marLeft w:val="0"/>
      <w:marRight w:val="0"/>
      <w:marTop w:val="0"/>
      <w:marBottom w:val="0"/>
      <w:divBdr>
        <w:top w:val="none" w:sz="0" w:space="0" w:color="auto"/>
        <w:left w:val="none" w:sz="0" w:space="0" w:color="auto"/>
        <w:bottom w:val="none" w:sz="0" w:space="0" w:color="auto"/>
        <w:right w:val="none" w:sz="0" w:space="0" w:color="auto"/>
      </w:divBdr>
    </w:div>
    <w:div w:id="739208853">
      <w:bodyDiv w:val="1"/>
      <w:marLeft w:val="0"/>
      <w:marRight w:val="0"/>
      <w:marTop w:val="0"/>
      <w:marBottom w:val="0"/>
      <w:divBdr>
        <w:top w:val="none" w:sz="0" w:space="0" w:color="auto"/>
        <w:left w:val="none" w:sz="0" w:space="0" w:color="auto"/>
        <w:bottom w:val="none" w:sz="0" w:space="0" w:color="auto"/>
        <w:right w:val="none" w:sz="0" w:space="0" w:color="auto"/>
      </w:divBdr>
    </w:div>
    <w:div w:id="742216299">
      <w:bodyDiv w:val="1"/>
      <w:marLeft w:val="0"/>
      <w:marRight w:val="0"/>
      <w:marTop w:val="0"/>
      <w:marBottom w:val="0"/>
      <w:divBdr>
        <w:top w:val="none" w:sz="0" w:space="0" w:color="auto"/>
        <w:left w:val="none" w:sz="0" w:space="0" w:color="auto"/>
        <w:bottom w:val="none" w:sz="0" w:space="0" w:color="auto"/>
        <w:right w:val="none" w:sz="0" w:space="0" w:color="auto"/>
      </w:divBdr>
    </w:div>
    <w:div w:id="745031864">
      <w:bodyDiv w:val="1"/>
      <w:marLeft w:val="0"/>
      <w:marRight w:val="0"/>
      <w:marTop w:val="0"/>
      <w:marBottom w:val="0"/>
      <w:divBdr>
        <w:top w:val="none" w:sz="0" w:space="0" w:color="auto"/>
        <w:left w:val="none" w:sz="0" w:space="0" w:color="auto"/>
        <w:bottom w:val="none" w:sz="0" w:space="0" w:color="auto"/>
        <w:right w:val="none" w:sz="0" w:space="0" w:color="auto"/>
      </w:divBdr>
      <w:divsChild>
        <w:div w:id="183180685">
          <w:marLeft w:val="547"/>
          <w:marRight w:val="0"/>
          <w:marTop w:val="0"/>
          <w:marBottom w:val="0"/>
          <w:divBdr>
            <w:top w:val="none" w:sz="0" w:space="0" w:color="auto"/>
            <w:left w:val="none" w:sz="0" w:space="0" w:color="auto"/>
            <w:bottom w:val="none" w:sz="0" w:space="0" w:color="auto"/>
            <w:right w:val="none" w:sz="0" w:space="0" w:color="auto"/>
          </w:divBdr>
        </w:div>
      </w:divsChild>
    </w:div>
    <w:div w:id="756631285">
      <w:bodyDiv w:val="1"/>
      <w:marLeft w:val="0"/>
      <w:marRight w:val="0"/>
      <w:marTop w:val="0"/>
      <w:marBottom w:val="0"/>
      <w:divBdr>
        <w:top w:val="none" w:sz="0" w:space="0" w:color="auto"/>
        <w:left w:val="none" w:sz="0" w:space="0" w:color="auto"/>
        <w:bottom w:val="none" w:sz="0" w:space="0" w:color="auto"/>
        <w:right w:val="none" w:sz="0" w:space="0" w:color="auto"/>
      </w:divBdr>
    </w:div>
    <w:div w:id="764233448">
      <w:bodyDiv w:val="1"/>
      <w:marLeft w:val="0"/>
      <w:marRight w:val="0"/>
      <w:marTop w:val="0"/>
      <w:marBottom w:val="0"/>
      <w:divBdr>
        <w:top w:val="none" w:sz="0" w:space="0" w:color="auto"/>
        <w:left w:val="none" w:sz="0" w:space="0" w:color="auto"/>
        <w:bottom w:val="none" w:sz="0" w:space="0" w:color="auto"/>
        <w:right w:val="none" w:sz="0" w:space="0" w:color="auto"/>
      </w:divBdr>
    </w:div>
    <w:div w:id="768231679">
      <w:bodyDiv w:val="1"/>
      <w:marLeft w:val="0"/>
      <w:marRight w:val="0"/>
      <w:marTop w:val="0"/>
      <w:marBottom w:val="0"/>
      <w:divBdr>
        <w:top w:val="none" w:sz="0" w:space="0" w:color="auto"/>
        <w:left w:val="none" w:sz="0" w:space="0" w:color="auto"/>
        <w:bottom w:val="none" w:sz="0" w:space="0" w:color="auto"/>
        <w:right w:val="none" w:sz="0" w:space="0" w:color="auto"/>
      </w:divBdr>
    </w:div>
    <w:div w:id="784423220">
      <w:bodyDiv w:val="1"/>
      <w:marLeft w:val="0"/>
      <w:marRight w:val="0"/>
      <w:marTop w:val="0"/>
      <w:marBottom w:val="0"/>
      <w:divBdr>
        <w:top w:val="none" w:sz="0" w:space="0" w:color="auto"/>
        <w:left w:val="none" w:sz="0" w:space="0" w:color="auto"/>
        <w:bottom w:val="none" w:sz="0" w:space="0" w:color="auto"/>
        <w:right w:val="none" w:sz="0" w:space="0" w:color="auto"/>
      </w:divBdr>
      <w:divsChild>
        <w:div w:id="938878970">
          <w:marLeft w:val="547"/>
          <w:marRight w:val="0"/>
          <w:marTop w:val="0"/>
          <w:marBottom w:val="0"/>
          <w:divBdr>
            <w:top w:val="none" w:sz="0" w:space="0" w:color="auto"/>
            <w:left w:val="none" w:sz="0" w:space="0" w:color="auto"/>
            <w:bottom w:val="none" w:sz="0" w:space="0" w:color="auto"/>
            <w:right w:val="none" w:sz="0" w:space="0" w:color="auto"/>
          </w:divBdr>
        </w:div>
      </w:divsChild>
    </w:div>
    <w:div w:id="786117807">
      <w:bodyDiv w:val="1"/>
      <w:marLeft w:val="0"/>
      <w:marRight w:val="0"/>
      <w:marTop w:val="0"/>
      <w:marBottom w:val="0"/>
      <w:divBdr>
        <w:top w:val="none" w:sz="0" w:space="0" w:color="auto"/>
        <w:left w:val="none" w:sz="0" w:space="0" w:color="auto"/>
        <w:bottom w:val="none" w:sz="0" w:space="0" w:color="auto"/>
        <w:right w:val="none" w:sz="0" w:space="0" w:color="auto"/>
      </w:divBdr>
    </w:div>
    <w:div w:id="806048231">
      <w:bodyDiv w:val="1"/>
      <w:marLeft w:val="0"/>
      <w:marRight w:val="0"/>
      <w:marTop w:val="0"/>
      <w:marBottom w:val="0"/>
      <w:divBdr>
        <w:top w:val="none" w:sz="0" w:space="0" w:color="auto"/>
        <w:left w:val="none" w:sz="0" w:space="0" w:color="auto"/>
        <w:bottom w:val="none" w:sz="0" w:space="0" w:color="auto"/>
        <w:right w:val="none" w:sz="0" w:space="0" w:color="auto"/>
      </w:divBdr>
    </w:div>
    <w:div w:id="808864184">
      <w:bodyDiv w:val="1"/>
      <w:marLeft w:val="0"/>
      <w:marRight w:val="0"/>
      <w:marTop w:val="0"/>
      <w:marBottom w:val="0"/>
      <w:divBdr>
        <w:top w:val="none" w:sz="0" w:space="0" w:color="auto"/>
        <w:left w:val="none" w:sz="0" w:space="0" w:color="auto"/>
        <w:bottom w:val="none" w:sz="0" w:space="0" w:color="auto"/>
        <w:right w:val="none" w:sz="0" w:space="0" w:color="auto"/>
      </w:divBdr>
    </w:div>
    <w:div w:id="811871740">
      <w:bodyDiv w:val="1"/>
      <w:marLeft w:val="0"/>
      <w:marRight w:val="0"/>
      <w:marTop w:val="0"/>
      <w:marBottom w:val="0"/>
      <w:divBdr>
        <w:top w:val="none" w:sz="0" w:space="0" w:color="auto"/>
        <w:left w:val="none" w:sz="0" w:space="0" w:color="auto"/>
        <w:bottom w:val="none" w:sz="0" w:space="0" w:color="auto"/>
        <w:right w:val="none" w:sz="0" w:space="0" w:color="auto"/>
      </w:divBdr>
    </w:div>
    <w:div w:id="836116715">
      <w:bodyDiv w:val="1"/>
      <w:marLeft w:val="0"/>
      <w:marRight w:val="0"/>
      <w:marTop w:val="0"/>
      <w:marBottom w:val="0"/>
      <w:divBdr>
        <w:top w:val="none" w:sz="0" w:space="0" w:color="auto"/>
        <w:left w:val="none" w:sz="0" w:space="0" w:color="auto"/>
        <w:bottom w:val="none" w:sz="0" w:space="0" w:color="auto"/>
        <w:right w:val="none" w:sz="0" w:space="0" w:color="auto"/>
      </w:divBdr>
    </w:div>
    <w:div w:id="839850186">
      <w:bodyDiv w:val="1"/>
      <w:marLeft w:val="0"/>
      <w:marRight w:val="0"/>
      <w:marTop w:val="0"/>
      <w:marBottom w:val="0"/>
      <w:divBdr>
        <w:top w:val="none" w:sz="0" w:space="0" w:color="auto"/>
        <w:left w:val="none" w:sz="0" w:space="0" w:color="auto"/>
        <w:bottom w:val="none" w:sz="0" w:space="0" w:color="auto"/>
        <w:right w:val="none" w:sz="0" w:space="0" w:color="auto"/>
      </w:divBdr>
    </w:div>
    <w:div w:id="845292922">
      <w:bodyDiv w:val="1"/>
      <w:marLeft w:val="0"/>
      <w:marRight w:val="0"/>
      <w:marTop w:val="0"/>
      <w:marBottom w:val="0"/>
      <w:divBdr>
        <w:top w:val="none" w:sz="0" w:space="0" w:color="auto"/>
        <w:left w:val="none" w:sz="0" w:space="0" w:color="auto"/>
        <w:bottom w:val="none" w:sz="0" w:space="0" w:color="auto"/>
        <w:right w:val="none" w:sz="0" w:space="0" w:color="auto"/>
      </w:divBdr>
    </w:div>
    <w:div w:id="847216335">
      <w:bodyDiv w:val="1"/>
      <w:marLeft w:val="0"/>
      <w:marRight w:val="0"/>
      <w:marTop w:val="0"/>
      <w:marBottom w:val="0"/>
      <w:divBdr>
        <w:top w:val="none" w:sz="0" w:space="0" w:color="auto"/>
        <w:left w:val="none" w:sz="0" w:space="0" w:color="auto"/>
        <w:bottom w:val="none" w:sz="0" w:space="0" w:color="auto"/>
        <w:right w:val="none" w:sz="0" w:space="0" w:color="auto"/>
      </w:divBdr>
    </w:div>
    <w:div w:id="856312136">
      <w:bodyDiv w:val="1"/>
      <w:marLeft w:val="0"/>
      <w:marRight w:val="0"/>
      <w:marTop w:val="0"/>
      <w:marBottom w:val="0"/>
      <w:divBdr>
        <w:top w:val="none" w:sz="0" w:space="0" w:color="auto"/>
        <w:left w:val="none" w:sz="0" w:space="0" w:color="auto"/>
        <w:bottom w:val="none" w:sz="0" w:space="0" w:color="auto"/>
        <w:right w:val="none" w:sz="0" w:space="0" w:color="auto"/>
      </w:divBdr>
    </w:div>
    <w:div w:id="858393376">
      <w:bodyDiv w:val="1"/>
      <w:marLeft w:val="0"/>
      <w:marRight w:val="0"/>
      <w:marTop w:val="0"/>
      <w:marBottom w:val="0"/>
      <w:divBdr>
        <w:top w:val="none" w:sz="0" w:space="0" w:color="auto"/>
        <w:left w:val="none" w:sz="0" w:space="0" w:color="auto"/>
        <w:bottom w:val="none" w:sz="0" w:space="0" w:color="auto"/>
        <w:right w:val="none" w:sz="0" w:space="0" w:color="auto"/>
      </w:divBdr>
    </w:div>
    <w:div w:id="865679949">
      <w:bodyDiv w:val="1"/>
      <w:marLeft w:val="0"/>
      <w:marRight w:val="0"/>
      <w:marTop w:val="0"/>
      <w:marBottom w:val="0"/>
      <w:divBdr>
        <w:top w:val="none" w:sz="0" w:space="0" w:color="auto"/>
        <w:left w:val="none" w:sz="0" w:space="0" w:color="auto"/>
        <w:bottom w:val="none" w:sz="0" w:space="0" w:color="auto"/>
        <w:right w:val="none" w:sz="0" w:space="0" w:color="auto"/>
      </w:divBdr>
    </w:div>
    <w:div w:id="869342469">
      <w:bodyDiv w:val="1"/>
      <w:marLeft w:val="0"/>
      <w:marRight w:val="0"/>
      <w:marTop w:val="0"/>
      <w:marBottom w:val="0"/>
      <w:divBdr>
        <w:top w:val="none" w:sz="0" w:space="0" w:color="auto"/>
        <w:left w:val="none" w:sz="0" w:space="0" w:color="auto"/>
        <w:bottom w:val="none" w:sz="0" w:space="0" w:color="auto"/>
        <w:right w:val="none" w:sz="0" w:space="0" w:color="auto"/>
      </w:divBdr>
    </w:div>
    <w:div w:id="891817755">
      <w:bodyDiv w:val="1"/>
      <w:marLeft w:val="0"/>
      <w:marRight w:val="0"/>
      <w:marTop w:val="0"/>
      <w:marBottom w:val="0"/>
      <w:divBdr>
        <w:top w:val="none" w:sz="0" w:space="0" w:color="auto"/>
        <w:left w:val="none" w:sz="0" w:space="0" w:color="auto"/>
        <w:bottom w:val="none" w:sz="0" w:space="0" w:color="auto"/>
        <w:right w:val="none" w:sz="0" w:space="0" w:color="auto"/>
      </w:divBdr>
    </w:div>
    <w:div w:id="892273337">
      <w:bodyDiv w:val="1"/>
      <w:marLeft w:val="0"/>
      <w:marRight w:val="0"/>
      <w:marTop w:val="0"/>
      <w:marBottom w:val="0"/>
      <w:divBdr>
        <w:top w:val="none" w:sz="0" w:space="0" w:color="auto"/>
        <w:left w:val="none" w:sz="0" w:space="0" w:color="auto"/>
        <w:bottom w:val="none" w:sz="0" w:space="0" w:color="auto"/>
        <w:right w:val="none" w:sz="0" w:space="0" w:color="auto"/>
      </w:divBdr>
    </w:div>
    <w:div w:id="894314480">
      <w:bodyDiv w:val="1"/>
      <w:marLeft w:val="0"/>
      <w:marRight w:val="0"/>
      <w:marTop w:val="0"/>
      <w:marBottom w:val="0"/>
      <w:divBdr>
        <w:top w:val="none" w:sz="0" w:space="0" w:color="auto"/>
        <w:left w:val="none" w:sz="0" w:space="0" w:color="auto"/>
        <w:bottom w:val="none" w:sz="0" w:space="0" w:color="auto"/>
        <w:right w:val="none" w:sz="0" w:space="0" w:color="auto"/>
      </w:divBdr>
    </w:div>
    <w:div w:id="895051168">
      <w:bodyDiv w:val="1"/>
      <w:marLeft w:val="0"/>
      <w:marRight w:val="0"/>
      <w:marTop w:val="0"/>
      <w:marBottom w:val="0"/>
      <w:divBdr>
        <w:top w:val="none" w:sz="0" w:space="0" w:color="auto"/>
        <w:left w:val="none" w:sz="0" w:space="0" w:color="auto"/>
        <w:bottom w:val="none" w:sz="0" w:space="0" w:color="auto"/>
        <w:right w:val="none" w:sz="0" w:space="0" w:color="auto"/>
      </w:divBdr>
    </w:div>
    <w:div w:id="905341791">
      <w:bodyDiv w:val="1"/>
      <w:marLeft w:val="0"/>
      <w:marRight w:val="0"/>
      <w:marTop w:val="0"/>
      <w:marBottom w:val="0"/>
      <w:divBdr>
        <w:top w:val="none" w:sz="0" w:space="0" w:color="auto"/>
        <w:left w:val="none" w:sz="0" w:space="0" w:color="auto"/>
        <w:bottom w:val="none" w:sz="0" w:space="0" w:color="auto"/>
        <w:right w:val="none" w:sz="0" w:space="0" w:color="auto"/>
      </w:divBdr>
    </w:div>
    <w:div w:id="910433951">
      <w:bodyDiv w:val="1"/>
      <w:marLeft w:val="0"/>
      <w:marRight w:val="0"/>
      <w:marTop w:val="0"/>
      <w:marBottom w:val="0"/>
      <w:divBdr>
        <w:top w:val="none" w:sz="0" w:space="0" w:color="auto"/>
        <w:left w:val="none" w:sz="0" w:space="0" w:color="auto"/>
        <w:bottom w:val="none" w:sz="0" w:space="0" w:color="auto"/>
        <w:right w:val="none" w:sz="0" w:space="0" w:color="auto"/>
      </w:divBdr>
    </w:div>
    <w:div w:id="915433334">
      <w:bodyDiv w:val="1"/>
      <w:marLeft w:val="0"/>
      <w:marRight w:val="0"/>
      <w:marTop w:val="0"/>
      <w:marBottom w:val="0"/>
      <w:divBdr>
        <w:top w:val="none" w:sz="0" w:space="0" w:color="auto"/>
        <w:left w:val="none" w:sz="0" w:space="0" w:color="auto"/>
        <w:bottom w:val="none" w:sz="0" w:space="0" w:color="auto"/>
        <w:right w:val="none" w:sz="0" w:space="0" w:color="auto"/>
      </w:divBdr>
    </w:div>
    <w:div w:id="935672844">
      <w:bodyDiv w:val="1"/>
      <w:marLeft w:val="0"/>
      <w:marRight w:val="0"/>
      <w:marTop w:val="0"/>
      <w:marBottom w:val="0"/>
      <w:divBdr>
        <w:top w:val="none" w:sz="0" w:space="0" w:color="auto"/>
        <w:left w:val="none" w:sz="0" w:space="0" w:color="auto"/>
        <w:bottom w:val="none" w:sz="0" w:space="0" w:color="auto"/>
        <w:right w:val="none" w:sz="0" w:space="0" w:color="auto"/>
      </w:divBdr>
    </w:div>
    <w:div w:id="938416548">
      <w:bodyDiv w:val="1"/>
      <w:marLeft w:val="0"/>
      <w:marRight w:val="0"/>
      <w:marTop w:val="0"/>
      <w:marBottom w:val="0"/>
      <w:divBdr>
        <w:top w:val="none" w:sz="0" w:space="0" w:color="auto"/>
        <w:left w:val="none" w:sz="0" w:space="0" w:color="auto"/>
        <w:bottom w:val="none" w:sz="0" w:space="0" w:color="auto"/>
        <w:right w:val="none" w:sz="0" w:space="0" w:color="auto"/>
      </w:divBdr>
    </w:div>
    <w:div w:id="942418957">
      <w:bodyDiv w:val="1"/>
      <w:marLeft w:val="0"/>
      <w:marRight w:val="0"/>
      <w:marTop w:val="0"/>
      <w:marBottom w:val="0"/>
      <w:divBdr>
        <w:top w:val="none" w:sz="0" w:space="0" w:color="auto"/>
        <w:left w:val="none" w:sz="0" w:space="0" w:color="auto"/>
        <w:bottom w:val="none" w:sz="0" w:space="0" w:color="auto"/>
        <w:right w:val="none" w:sz="0" w:space="0" w:color="auto"/>
      </w:divBdr>
    </w:div>
    <w:div w:id="945573304">
      <w:bodyDiv w:val="1"/>
      <w:marLeft w:val="0"/>
      <w:marRight w:val="0"/>
      <w:marTop w:val="0"/>
      <w:marBottom w:val="0"/>
      <w:divBdr>
        <w:top w:val="none" w:sz="0" w:space="0" w:color="auto"/>
        <w:left w:val="none" w:sz="0" w:space="0" w:color="auto"/>
        <w:bottom w:val="none" w:sz="0" w:space="0" w:color="auto"/>
        <w:right w:val="none" w:sz="0" w:space="0" w:color="auto"/>
      </w:divBdr>
    </w:div>
    <w:div w:id="952398484">
      <w:bodyDiv w:val="1"/>
      <w:marLeft w:val="0"/>
      <w:marRight w:val="0"/>
      <w:marTop w:val="0"/>
      <w:marBottom w:val="0"/>
      <w:divBdr>
        <w:top w:val="none" w:sz="0" w:space="0" w:color="auto"/>
        <w:left w:val="none" w:sz="0" w:space="0" w:color="auto"/>
        <w:bottom w:val="none" w:sz="0" w:space="0" w:color="auto"/>
        <w:right w:val="none" w:sz="0" w:space="0" w:color="auto"/>
      </w:divBdr>
    </w:div>
    <w:div w:id="959605884">
      <w:bodyDiv w:val="1"/>
      <w:marLeft w:val="0"/>
      <w:marRight w:val="0"/>
      <w:marTop w:val="0"/>
      <w:marBottom w:val="0"/>
      <w:divBdr>
        <w:top w:val="none" w:sz="0" w:space="0" w:color="auto"/>
        <w:left w:val="none" w:sz="0" w:space="0" w:color="auto"/>
        <w:bottom w:val="none" w:sz="0" w:space="0" w:color="auto"/>
        <w:right w:val="none" w:sz="0" w:space="0" w:color="auto"/>
      </w:divBdr>
    </w:div>
    <w:div w:id="963579873">
      <w:bodyDiv w:val="1"/>
      <w:marLeft w:val="0"/>
      <w:marRight w:val="0"/>
      <w:marTop w:val="0"/>
      <w:marBottom w:val="0"/>
      <w:divBdr>
        <w:top w:val="none" w:sz="0" w:space="0" w:color="auto"/>
        <w:left w:val="none" w:sz="0" w:space="0" w:color="auto"/>
        <w:bottom w:val="none" w:sz="0" w:space="0" w:color="auto"/>
        <w:right w:val="none" w:sz="0" w:space="0" w:color="auto"/>
      </w:divBdr>
    </w:div>
    <w:div w:id="983047651">
      <w:bodyDiv w:val="1"/>
      <w:marLeft w:val="0"/>
      <w:marRight w:val="0"/>
      <w:marTop w:val="0"/>
      <w:marBottom w:val="0"/>
      <w:divBdr>
        <w:top w:val="none" w:sz="0" w:space="0" w:color="auto"/>
        <w:left w:val="none" w:sz="0" w:space="0" w:color="auto"/>
        <w:bottom w:val="none" w:sz="0" w:space="0" w:color="auto"/>
        <w:right w:val="none" w:sz="0" w:space="0" w:color="auto"/>
      </w:divBdr>
    </w:div>
    <w:div w:id="983587041">
      <w:bodyDiv w:val="1"/>
      <w:marLeft w:val="0"/>
      <w:marRight w:val="0"/>
      <w:marTop w:val="0"/>
      <w:marBottom w:val="0"/>
      <w:divBdr>
        <w:top w:val="none" w:sz="0" w:space="0" w:color="auto"/>
        <w:left w:val="none" w:sz="0" w:space="0" w:color="auto"/>
        <w:bottom w:val="none" w:sz="0" w:space="0" w:color="auto"/>
        <w:right w:val="none" w:sz="0" w:space="0" w:color="auto"/>
      </w:divBdr>
    </w:div>
    <w:div w:id="998576814">
      <w:bodyDiv w:val="1"/>
      <w:marLeft w:val="0"/>
      <w:marRight w:val="0"/>
      <w:marTop w:val="0"/>
      <w:marBottom w:val="0"/>
      <w:divBdr>
        <w:top w:val="none" w:sz="0" w:space="0" w:color="auto"/>
        <w:left w:val="none" w:sz="0" w:space="0" w:color="auto"/>
        <w:bottom w:val="none" w:sz="0" w:space="0" w:color="auto"/>
        <w:right w:val="none" w:sz="0" w:space="0" w:color="auto"/>
      </w:divBdr>
    </w:div>
    <w:div w:id="1002514621">
      <w:bodyDiv w:val="1"/>
      <w:marLeft w:val="0"/>
      <w:marRight w:val="0"/>
      <w:marTop w:val="0"/>
      <w:marBottom w:val="0"/>
      <w:divBdr>
        <w:top w:val="none" w:sz="0" w:space="0" w:color="auto"/>
        <w:left w:val="none" w:sz="0" w:space="0" w:color="auto"/>
        <w:bottom w:val="none" w:sz="0" w:space="0" w:color="auto"/>
        <w:right w:val="none" w:sz="0" w:space="0" w:color="auto"/>
      </w:divBdr>
    </w:div>
    <w:div w:id="1028683395">
      <w:bodyDiv w:val="1"/>
      <w:marLeft w:val="0"/>
      <w:marRight w:val="0"/>
      <w:marTop w:val="0"/>
      <w:marBottom w:val="0"/>
      <w:divBdr>
        <w:top w:val="none" w:sz="0" w:space="0" w:color="auto"/>
        <w:left w:val="none" w:sz="0" w:space="0" w:color="auto"/>
        <w:bottom w:val="none" w:sz="0" w:space="0" w:color="auto"/>
        <w:right w:val="none" w:sz="0" w:space="0" w:color="auto"/>
      </w:divBdr>
    </w:div>
    <w:div w:id="1035619388">
      <w:bodyDiv w:val="1"/>
      <w:marLeft w:val="0"/>
      <w:marRight w:val="0"/>
      <w:marTop w:val="0"/>
      <w:marBottom w:val="0"/>
      <w:divBdr>
        <w:top w:val="none" w:sz="0" w:space="0" w:color="auto"/>
        <w:left w:val="none" w:sz="0" w:space="0" w:color="auto"/>
        <w:bottom w:val="none" w:sz="0" w:space="0" w:color="auto"/>
        <w:right w:val="none" w:sz="0" w:space="0" w:color="auto"/>
      </w:divBdr>
    </w:div>
    <w:div w:id="1038319585">
      <w:bodyDiv w:val="1"/>
      <w:marLeft w:val="0"/>
      <w:marRight w:val="0"/>
      <w:marTop w:val="0"/>
      <w:marBottom w:val="0"/>
      <w:divBdr>
        <w:top w:val="none" w:sz="0" w:space="0" w:color="auto"/>
        <w:left w:val="none" w:sz="0" w:space="0" w:color="auto"/>
        <w:bottom w:val="none" w:sz="0" w:space="0" w:color="auto"/>
        <w:right w:val="none" w:sz="0" w:space="0" w:color="auto"/>
      </w:divBdr>
    </w:div>
    <w:div w:id="1043212329">
      <w:bodyDiv w:val="1"/>
      <w:marLeft w:val="0"/>
      <w:marRight w:val="0"/>
      <w:marTop w:val="0"/>
      <w:marBottom w:val="0"/>
      <w:divBdr>
        <w:top w:val="none" w:sz="0" w:space="0" w:color="auto"/>
        <w:left w:val="none" w:sz="0" w:space="0" w:color="auto"/>
        <w:bottom w:val="none" w:sz="0" w:space="0" w:color="auto"/>
        <w:right w:val="none" w:sz="0" w:space="0" w:color="auto"/>
      </w:divBdr>
    </w:div>
    <w:div w:id="1045060699">
      <w:bodyDiv w:val="1"/>
      <w:marLeft w:val="0"/>
      <w:marRight w:val="0"/>
      <w:marTop w:val="0"/>
      <w:marBottom w:val="0"/>
      <w:divBdr>
        <w:top w:val="none" w:sz="0" w:space="0" w:color="auto"/>
        <w:left w:val="none" w:sz="0" w:space="0" w:color="auto"/>
        <w:bottom w:val="none" w:sz="0" w:space="0" w:color="auto"/>
        <w:right w:val="none" w:sz="0" w:space="0" w:color="auto"/>
      </w:divBdr>
    </w:div>
    <w:div w:id="1063409605">
      <w:bodyDiv w:val="1"/>
      <w:marLeft w:val="0"/>
      <w:marRight w:val="0"/>
      <w:marTop w:val="0"/>
      <w:marBottom w:val="0"/>
      <w:divBdr>
        <w:top w:val="none" w:sz="0" w:space="0" w:color="auto"/>
        <w:left w:val="none" w:sz="0" w:space="0" w:color="auto"/>
        <w:bottom w:val="none" w:sz="0" w:space="0" w:color="auto"/>
        <w:right w:val="none" w:sz="0" w:space="0" w:color="auto"/>
      </w:divBdr>
      <w:divsChild>
        <w:div w:id="241961569">
          <w:marLeft w:val="547"/>
          <w:marRight w:val="0"/>
          <w:marTop w:val="0"/>
          <w:marBottom w:val="0"/>
          <w:divBdr>
            <w:top w:val="none" w:sz="0" w:space="0" w:color="auto"/>
            <w:left w:val="none" w:sz="0" w:space="0" w:color="auto"/>
            <w:bottom w:val="none" w:sz="0" w:space="0" w:color="auto"/>
            <w:right w:val="none" w:sz="0" w:space="0" w:color="auto"/>
          </w:divBdr>
        </w:div>
      </w:divsChild>
    </w:div>
    <w:div w:id="1067992326">
      <w:bodyDiv w:val="1"/>
      <w:marLeft w:val="0"/>
      <w:marRight w:val="0"/>
      <w:marTop w:val="0"/>
      <w:marBottom w:val="0"/>
      <w:divBdr>
        <w:top w:val="none" w:sz="0" w:space="0" w:color="auto"/>
        <w:left w:val="none" w:sz="0" w:space="0" w:color="auto"/>
        <w:bottom w:val="none" w:sz="0" w:space="0" w:color="auto"/>
        <w:right w:val="none" w:sz="0" w:space="0" w:color="auto"/>
      </w:divBdr>
    </w:div>
    <w:div w:id="1074543641">
      <w:bodyDiv w:val="1"/>
      <w:marLeft w:val="0"/>
      <w:marRight w:val="0"/>
      <w:marTop w:val="0"/>
      <w:marBottom w:val="0"/>
      <w:divBdr>
        <w:top w:val="none" w:sz="0" w:space="0" w:color="auto"/>
        <w:left w:val="none" w:sz="0" w:space="0" w:color="auto"/>
        <w:bottom w:val="none" w:sz="0" w:space="0" w:color="auto"/>
        <w:right w:val="none" w:sz="0" w:space="0" w:color="auto"/>
      </w:divBdr>
    </w:div>
    <w:div w:id="1082261662">
      <w:bodyDiv w:val="1"/>
      <w:marLeft w:val="0"/>
      <w:marRight w:val="0"/>
      <w:marTop w:val="0"/>
      <w:marBottom w:val="0"/>
      <w:divBdr>
        <w:top w:val="none" w:sz="0" w:space="0" w:color="auto"/>
        <w:left w:val="none" w:sz="0" w:space="0" w:color="auto"/>
        <w:bottom w:val="none" w:sz="0" w:space="0" w:color="auto"/>
        <w:right w:val="none" w:sz="0" w:space="0" w:color="auto"/>
      </w:divBdr>
    </w:div>
    <w:div w:id="1083066610">
      <w:bodyDiv w:val="1"/>
      <w:marLeft w:val="0"/>
      <w:marRight w:val="0"/>
      <w:marTop w:val="0"/>
      <w:marBottom w:val="0"/>
      <w:divBdr>
        <w:top w:val="none" w:sz="0" w:space="0" w:color="auto"/>
        <w:left w:val="none" w:sz="0" w:space="0" w:color="auto"/>
        <w:bottom w:val="none" w:sz="0" w:space="0" w:color="auto"/>
        <w:right w:val="none" w:sz="0" w:space="0" w:color="auto"/>
      </w:divBdr>
      <w:divsChild>
        <w:div w:id="805317246">
          <w:marLeft w:val="547"/>
          <w:marRight w:val="0"/>
          <w:marTop w:val="0"/>
          <w:marBottom w:val="0"/>
          <w:divBdr>
            <w:top w:val="none" w:sz="0" w:space="0" w:color="auto"/>
            <w:left w:val="none" w:sz="0" w:space="0" w:color="auto"/>
            <w:bottom w:val="none" w:sz="0" w:space="0" w:color="auto"/>
            <w:right w:val="none" w:sz="0" w:space="0" w:color="auto"/>
          </w:divBdr>
        </w:div>
      </w:divsChild>
    </w:div>
    <w:div w:id="1086415208">
      <w:bodyDiv w:val="1"/>
      <w:marLeft w:val="0"/>
      <w:marRight w:val="0"/>
      <w:marTop w:val="0"/>
      <w:marBottom w:val="0"/>
      <w:divBdr>
        <w:top w:val="none" w:sz="0" w:space="0" w:color="auto"/>
        <w:left w:val="none" w:sz="0" w:space="0" w:color="auto"/>
        <w:bottom w:val="none" w:sz="0" w:space="0" w:color="auto"/>
        <w:right w:val="none" w:sz="0" w:space="0" w:color="auto"/>
      </w:divBdr>
    </w:div>
    <w:div w:id="1087582939">
      <w:bodyDiv w:val="1"/>
      <w:marLeft w:val="0"/>
      <w:marRight w:val="0"/>
      <w:marTop w:val="0"/>
      <w:marBottom w:val="0"/>
      <w:divBdr>
        <w:top w:val="none" w:sz="0" w:space="0" w:color="auto"/>
        <w:left w:val="none" w:sz="0" w:space="0" w:color="auto"/>
        <w:bottom w:val="none" w:sz="0" w:space="0" w:color="auto"/>
        <w:right w:val="none" w:sz="0" w:space="0" w:color="auto"/>
      </w:divBdr>
      <w:divsChild>
        <w:div w:id="1644308781">
          <w:marLeft w:val="0"/>
          <w:marRight w:val="0"/>
          <w:marTop w:val="0"/>
          <w:marBottom w:val="0"/>
          <w:divBdr>
            <w:top w:val="none" w:sz="0" w:space="0" w:color="auto"/>
            <w:left w:val="none" w:sz="0" w:space="0" w:color="auto"/>
            <w:bottom w:val="none" w:sz="0" w:space="0" w:color="auto"/>
            <w:right w:val="none" w:sz="0" w:space="0" w:color="auto"/>
          </w:divBdr>
        </w:div>
      </w:divsChild>
    </w:div>
    <w:div w:id="1093740996">
      <w:bodyDiv w:val="1"/>
      <w:marLeft w:val="0"/>
      <w:marRight w:val="0"/>
      <w:marTop w:val="0"/>
      <w:marBottom w:val="0"/>
      <w:divBdr>
        <w:top w:val="none" w:sz="0" w:space="0" w:color="auto"/>
        <w:left w:val="none" w:sz="0" w:space="0" w:color="auto"/>
        <w:bottom w:val="none" w:sz="0" w:space="0" w:color="auto"/>
        <w:right w:val="none" w:sz="0" w:space="0" w:color="auto"/>
      </w:divBdr>
    </w:div>
    <w:div w:id="1102847468">
      <w:bodyDiv w:val="1"/>
      <w:marLeft w:val="0"/>
      <w:marRight w:val="0"/>
      <w:marTop w:val="0"/>
      <w:marBottom w:val="0"/>
      <w:divBdr>
        <w:top w:val="none" w:sz="0" w:space="0" w:color="auto"/>
        <w:left w:val="none" w:sz="0" w:space="0" w:color="auto"/>
        <w:bottom w:val="none" w:sz="0" w:space="0" w:color="auto"/>
        <w:right w:val="none" w:sz="0" w:space="0" w:color="auto"/>
      </w:divBdr>
    </w:div>
    <w:div w:id="1108353246">
      <w:bodyDiv w:val="1"/>
      <w:marLeft w:val="0"/>
      <w:marRight w:val="0"/>
      <w:marTop w:val="0"/>
      <w:marBottom w:val="0"/>
      <w:divBdr>
        <w:top w:val="none" w:sz="0" w:space="0" w:color="auto"/>
        <w:left w:val="none" w:sz="0" w:space="0" w:color="auto"/>
        <w:bottom w:val="none" w:sz="0" w:space="0" w:color="auto"/>
        <w:right w:val="none" w:sz="0" w:space="0" w:color="auto"/>
      </w:divBdr>
    </w:div>
    <w:div w:id="1112363064">
      <w:bodyDiv w:val="1"/>
      <w:marLeft w:val="0"/>
      <w:marRight w:val="0"/>
      <w:marTop w:val="0"/>
      <w:marBottom w:val="0"/>
      <w:divBdr>
        <w:top w:val="none" w:sz="0" w:space="0" w:color="auto"/>
        <w:left w:val="none" w:sz="0" w:space="0" w:color="auto"/>
        <w:bottom w:val="none" w:sz="0" w:space="0" w:color="auto"/>
        <w:right w:val="none" w:sz="0" w:space="0" w:color="auto"/>
      </w:divBdr>
    </w:div>
    <w:div w:id="1113866526">
      <w:bodyDiv w:val="1"/>
      <w:marLeft w:val="0"/>
      <w:marRight w:val="0"/>
      <w:marTop w:val="0"/>
      <w:marBottom w:val="0"/>
      <w:divBdr>
        <w:top w:val="none" w:sz="0" w:space="0" w:color="auto"/>
        <w:left w:val="none" w:sz="0" w:space="0" w:color="auto"/>
        <w:bottom w:val="none" w:sz="0" w:space="0" w:color="auto"/>
        <w:right w:val="none" w:sz="0" w:space="0" w:color="auto"/>
      </w:divBdr>
      <w:divsChild>
        <w:div w:id="1547988434">
          <w:marLeft w:val="547"/>
          <w:marRight w:val="0"/>
          <w:marTop w:val="0"/>
          <w:marBottom w:val="0"/>
          <w:divBdr>
            <w:top w:val="none" w:sz="0" w:space="0" w:color="auto"/>
            <w:left w:val="none" w:sz="0" w:space="0" w:color="auto"/>
            <w:bottom w:val="none" w:sz="0" w:space="0" w:color="auto"/>
            <w:right w:val="none" w:sz="0" w:space="0" w:color="auto"/>
          </w:divBdr>
        </w:div>
      </w:divsChild>
    </w:div>
    <w:div w:id="1119490549">
      <w:bodyDiv w:val="1"/>
      <w:marLeft w:val="0"/>
      <w:marRight w:val="0"/>
      <w:marTop w:val="0"/>
      <w:marBottom w:val="0"/>
      <w:divBdr>
        <w:top w:val="none" w:sz="0" w:space="0" w:color="auto"/>
        <w:left w:val="none" w:sz="0" w:space="0" w:color="auto"/>
        <w:bottom w:val="none" w:sz="0" w:space="0" w:color="auto"/>
        <w:right w:val="none" w:sz="0" w:space="0" w:color="auto"/>
      </w:divBdr>
    </w:div>
    <w:div w:id="1123382795">
      <w:bodyDiv w:val="1"/>
      <w:marLeft w:val="0"/>
      <w:marRight w:val="0"/>
      <w:marTop w:val="0"/>
      <w:marBottom w:val="0"/>
      <w:divBdr>
        <w:top w:val="none" w:sz="0" w:space="0" w:color="auto"/>
        <w:left w:val="none" w:sz="0" w:space="0" w:color="auto"/>
        <w:bottom w:val="none" w:sz="0" w:space="0" w:color="auto"/>
        <w:right w:val="none" w:sz="0" w:space="0" w:color="auto"/>
      </w:divBdr>
    </w:div>
    <w:div w:id="1128935794">
      <w:bodyDiv w:val="1"/>
      <w:marLeft w:val="0"/>
      <w:marRight w:val="0"/>
      <w:marTop w:val="0"/>
      <w:marBottom w:val="0"/>
      <w:divBdr>
        <w:top w:val="none" w:sz="0" w:space="0" w:color="auto"/>
        <w:left w:val="none" w:sz="0" w:space="0" w:color="auto"/>
        <w:bottom w:val="none" w:sz="0" w:space="0" w:color="auto"/>
        <w:right w:val="none" w:sz="0" w:space="0" w:color="auto"/>
      </w:divBdr>
      <w:divsChild>
        <w:div w:id="144710239">
          <w:marLeft w:val="547"/>
          <w:marRight w:val="0"/>
          <w:marTop w:val="0"/>
          <w:marBottom w:val="0"/>
          <w:divBdr>
            <w:top w:val="none" w:sz="0" w:space="0" w:color="auto"/>
            <w:left w:val="none" w:sz="0" w:space="0" w:color="auto"/>
            <w:bottom w:val="none" w:sz="0" w:space="0" w:color="auto"/>
            <w:right w:val="none" w:sz="0" w:space="0" w:color="auto"/>
          </w:divBdr>
        </w:div>
      </w:divsChild>
    </w:div>
    <w:div w:id="1141069777">
      <w:bodyDiv w:val="1"/>
      <w:marLeft w:val="0"/>
      <w:marRight w:val="0"/>
      <w:marTop w:val="0"/>
      <w:marBottom w:val="0"/>
      <w:divBdr>
        <w:top w:val="none" w:sz="0" w:space="0" w:color="auto"/>
        <w:left w:val="none" w:sz="0" w:space="0" w:color="auto"/>
        <w:bottom w:val="none" w:sz="0" w:space="0" w:color="auto"/>
        <w:right w:val="none" w:sz="0" w:space="0" w:color="auto"/>
      </w:divBdr>
    </w:div>
    <w:div w:id="1155416555">
      <w:bodyDiv w:val="1"/>
      <w:marLeft w:val="0"/>
      <w:marRight w:val="0"/>
      <w:marTop w:val="0"/>
      <w:marBottom w:val="0"/>
      <w:divBdr>
        <w:top w:val="none" w:sz="0" w:space="0" w:color="auto"/>
        <w:left w:val="none" w:sz="0" w:space="0" w:color="auto"/>
        <w:bottom w:val="none" w:sz="0" w:space="0" w:color="auto"/>
        <w:right w:val="none" w:sz="0" w:space="0" w:color="auto"/>
      </w:divBdr>
    </w:div>
    <w:div w:id="1162165033">
      <w:bodyDiv w:val="1"/>
      <w:marLeft w:val="0"/>
      <w:marRight w:val="0"/>
      <w:marTop w:val="0"/>
      <w:marBottom w:val="0"/>
      <w:divBdr>
        <w:top w:val="none" w:sz="0" w:space="0" w:color="auto"/>
        <w:left w:val="none" w:sz="0" w:space="0" w:color="auto"/>
        <w:bottom w:val="none" w:sz="0" w:space="0" w:color="auto"/>
        <w:right w:val="none" w:sz="0" w:space="0" w:color="auto"/>
      </w:divBdr>
    </w:div>
    <w:div w:id="1172374504">
      <w:bodyDiv w:val="1"/>
      <w:marLeft w:val="0"/>
      <w:marRight w:val="0"/>
      <w:marTop w:val="0"/>
      <w:marBottom w:val="0"/>
      <w:divBdr>
        <w:top w:val="none" w:sz="0" w:space="0" w:color="auto"/>
        <w:left w:val="none" w:sz="0" w:space="0" w:color="auto"/>
        <w:bottom w:val="none" w:sz="0" w:space="0" w:color="auto"/>
        <w:right w:val="none" w:sz="0" w:space="0" w:color="auto"/>
      </w:divBdr>
      <w:divsChild>
        <w:div w:id="379522384">
          <w:marLeft w:val="0"/>
          <w:marRight w:val="0"/>
          <w:marTop w:val="0"/>
          <w:marBottom w:val="0"/>
          <w:divBdr>
            <w:top w:val="none" w:sz="0" w:space="0" w:color="auto"/>
            <w:left w:val="none" w:sz="0" w:space="0" w:color="auto"/>
            <w:bottom w:val="none" w:sz="0" w:space="0" w:color="auto"/>
            <w:right w:val="none" w:sz="0" w:space="0" w:color="auto"/>
          </w:divBdr>
        </w:div>
        <w:div w:id="710568152">
          <w:marLeft w:val="0"/>
          <w:marRight w:val="0"/>
          <w:marTop w:val="0"/>
          <w:marBottom w:val="0"/>
          <w:divBdr>
            <w:top w:val="none" w:sz="0" w:space="0" w:color="auto"/>
            <w:left w:val="none" w:sz="0" w:space="0" w:color="auto"/>
            <w:bottom w:val="none" w:sz="0" w:space="0" w:color="auto"/>
            <w:right w:val="none" w:sz="0" w:space="0" w:color="auto"/>
          </w:divBdr>
        </w:div>
        <w:div w:id="1457526706">
          <w:marLeft w:val="0"/>
          <w:marRight w:val="0"/>
          <w:marTop w:val="0"/>
          <w:marBottom w:val="0"/>
          <w:divBdr>
            <w:top w:val="none" w:sz="0" w:space="0" w:color="auto"/>
            <w:left w:val="none" w:sz="0" w:space="0" w:color="auto"/>
            <w:bottom w:val="none" w:sz="0" w:space="0" w:color="auto"/>
            <w:right w:val="none" w:sz="0" w:space="0" w:color="auto"/>
          </w:divBdr>
        </w:div>
      </w:divsChild>
    </w:div>
    <w:div w:id="1175799559">
      <w:bodyDiv w:val="1"/>
      <w:marLeft w:val="0"/>
      <w:marRight w:val="0"/>
      <w:marTop w:val="0"/>
      <w:marBottom w:val="0"/>
      <w:divBdr>
        <w:top w:val="none" w:sz="0" w:space="0" w:color="auto"/>
        <w:left w:val="none" w:sz="0" w:space="0" w:color="auto"/>
        <w:bottom w:val="none" w:sz="0" w:space="0" w:color="auto"/>
        <w:right w:val="none" w:sz="0" w:space="0" w:color="auto"/>
      </w:divBdr>
    </w:div>
    <w:div w:id="1176001340">
      <w:bodyDiv w:val="1"/>
      <w:marLeft w:val="0"/>
      <w:marRight w:val="0"/>
      <w:marTop w:val="0"/>
      <w:marBottom w:val="0"/>
      <w:divBdr>
        <w:top w:val="none" w:sz="0" w:space="0" w:color="auto"/>
        <w:left w:val="none" w:sz="0" w:space="0" w:color="auto"/>
        <w:bottom w:val="none" w:sz="0" w:space="0" w:color="auto"/>
        <w:right w:val="none" w:sz="0" w:space="0" w:color="auto"/>
      </w:divBdr>
    </w:div>
    <w:div w:id="1176765723">
      <w:bodyDiv w:val="1"/>
      <w:marLeft w:val="0"/>
      <w:marRight w:val="0"/>
      <w:marTop w:val="0"/>
      <w:marBottom w:val="0"/>
      <w:divBdr>
        <w:top w:val="none" w:sz="0" w:space="0" w:color="auto"/>
        <w:left w:val="none" w:sz="0" w:space="0" w:color="auto"/>
        <w:bottom w:val="none" w:sz="0" w:space="0" w:color="auto"/>
        <w:right w:val="none" w:sz="0" w:space="0" w:color="auto"/>
      </w:divBdr>
    </w:div>
    <w:div w:id="1196847791">
      <w:bodyDiv w:val="1"/>
      <w:marLeft w:val="0"/>
      <w:marRight w:val="0"/>
      <w:marTop w:val="0"/>
      <w:marBottom w:val="0"/>
      <w:divBdr>
        <w:top w:val="none" w:sz="0" w:space="0" w:color="auto"/>
        <w:left w:val="none" w:sz="0" w:space="0" w:color="auto"/>
        <w:bottom w:val="none" w:sz="0" w:space="0" w:color="auto"/>
        <w:right w:val="none" w:sz="0" w:space="0" w:color="auto"/>
      </w:divBdr>
    </w:div>
    <w:div w:id="1198084269">
      <w:bodyDiv w:val="1"/>
      <w:marLeft w:val="0"/>
      <w:marRight w:val="0"/>
      <w:marTop w:val="0"/>
      <w:marBottom w:val="0"/>
      <w:divBdr>
        <w:top w:val="none" w:sz="0" w:space="0" w:color="auto"/>
        <w:left w:val="none" w:sz="0" w:space="0" w:color="auto"/>
        <w:bottom w:val="none" w:sz="0" w:space="0" w:color="auto"/>
        <w:right w:val="none" w:sz="0" w:space="0" w:color="auto"/>
      </w:divBdr>
    </w:div>
    <w:div w:id="1203905477">
      <w:bodyDiv w:val="1"/>
      <w:marLeft w:val="0"/>
      <w:marRight w:val="0"/>
      <w:marTop w:val="0"/>
      <w:marBottom w:val="0"/>
      <w:divBdr>
        <w:top w:val="none" w:sz="0" w:space="0" w:color="auto"/>
        <w:left w:val="none" w:sz="0" w:space="0" w:color="auto"/>
        <w:bottom w:val="none" w:sz="0" w:space="0" w:color="auto"/>
        <w:right w:val="none" w:sz="0" w:space="0" w:color="auto"/>
      </w:divBdr>
    </w:div>
    <w:div w:id="1205215350">
      <w:bodyDiv w:val="1"/>
      <w:marLeft w:val="0"/>
      <w:marRight w:val="0"/>
      <w:marTop w:val="0"/>
      <w:marBottom w:val="0"/>
      <w:divBdr>
        <w:top w:val="none" w:sz="0" w:space="0" w:color="auto"/>
        <w:left w:val="none" w:sz="0" w:space="0" w:color="auto"/>
        <w:bottom w:val="none" w:sz="0" w:space="0" w:color="auto"/>
        <w:right w:val="none" w:sz="0" w:space="0" w:color="auto"/>
      </w:divBdr>
    </w:div>
    <w:div w:id="1250384395">
      <w:bodyDiv w:val="1"/>
      <w:marLeft w:val="0"/>
      <w:marRight w:val="0"/>
      <w:marTop w:val="0"/>
      <w:marBottom w:val="0"/>
      <w:divBdr>
        <w:top w:val="none" w:sz="0" w:space="0" w:color="auto"/>
        <w:left w:val="none" w:sz="0" w:space="0" w:color="auto"/>
        <w:bottom w:val="none" w:sz="0" w:space="0" w:color="auto"/>
        <w:right w:val="none" w:sz="0" w:space="0" w:color="auto"/>
      </w:divBdr>
    </w:div>
    <w:div w:id="1252397002">
      <w:bodyDiv w:val="1"/>
      <w:marLeft w:val="0"/>
      <w:marRight w:val="0"/>
      <w:marTop w:val="0"/>
      <w:marBottom w:val="0"/>
      <w:divBdr>
        <w:top w:val="none" w:sz="0" w:space="0" w:color="auto"/>
        <w:left w:val="none" w:sz="0" w:space="0" w:color="auto"/>
        <w:bottom w:val="none" w:sz="0" w:space="0" w:color="auto"/>
        <w:right w:val="none" w:sz="0" w:space="0" w:color="auto"/>
      </w:divBdr>
    </w:div>
    <w:div w:id="1285504711">
      <w:bodyDiv w:val="1"/>
      <w:marLeft w:val="0"/>
      <w:marRight w:val="0"/>
      <w:marTop w:val="0"/>
      <w:marBottom w:val="0"/>
      <w:divBdr>
        <w:top w:val="none" w:sz="0" w:space="0" w:color="auto"/>
        <w:left w:val="none" w:sz="0" w:space="0" w:color="auto"/>
        <w:bottom w:val="none" w:sz="0" w:space="0" w:color="auto"/>
        <w:right w:val="none" w:sz="0" w:space="0" w:color="auto"/>
      </w:divBdr>
    </w:div>
    <w:div w:id="1295214295">
      <w:bodyDiv w:val="1"/>
      <w:marLeft w:val="0"/>
      <w:marRight w:val="0"/>
      <w:marTop w:val="0"/>
      <w:marBottom w:val="0"/>
      <w:divBdr>
        <w:top w:val="none" w:sz="0" w:space="0" w:color="auto"/>
        <w:left w:val="none" w:sz="0" w:space="0" w:color="auto"/>
        <w:bottom w:val="none" w:sz="0" w:space="0" w:color="auto"/>
        <w:right w:val="none" w:sz="0" w:space="0" w:color="auto"/>
      </w:divBdr>
    </w:div>
    <w:div w:id="1296981460">
      <w:bodyDiv w:val="1"/>
      <w:marLeft w:val="0"/>
      <w:marRight w:val="0"/>
      <w:marTop w:val="0"/>
      <w:marBottom w:val="0"/>
      <w:divBdr>
        <w:top w:val="none" w:sz="0" w:space="0" w:color="auto"/>
        <w:left w:val="none" w:sz="0" w:space="0" w:color="auto"/>
        <w:bottom w:val="none" w:sz="0" w:space="0" w:color="auto"/>
        <w:right w:val="none" w:sz="0" w:space="0" w:color="auto"/>
      </w:divBdr>
    </w:div>
    <w:div w:id="1297564744">
      <w:bodyDiv w:val="1"/>
      <w:marLeft w:val="0"/>
      <w:marRight w:val="0"/>
      <w:marTop w:val="0"/>
      <w:marBottom w:val="0"/>
      <w:divBdr>
        <w:top w:val="none" w:sz="0" w:space="0" w:color="auto"/>
        <w:left w:val="none" w:sz="0" w:space="0" w:color="auto"/>
        <w:bottom w:val="none" w:sz="0" w:space="0" w:color="auto"/>
        <w:right w:val="none" w:sz="0" w:space="0" w:color="auto"/>
      </w:divBdr>
    </w:div>
    <w:div w:id="1300957243">
      <w:bodyDiv w:val="1"/>
      <w:marLeft w:val="0"/>
      <w:marRight w:val="0"/>
      <w:marTop w:val="0"/>
      <w:marBottom w:val="0"/>
      <w:divBdr>
        <w:top w:val="none" w:sz="0" w:space="0" w:color="auto"/>
        <w:left w:val="none" w:sz="0" w:space="0" w:color="auto"/>
        <w:bottom w:val="none" w:sz="0" w:space="0" w:color="auto"/>
        <w:right w:val="none" w:sz="0" w:space="0" w:color="auto"/>
      </w:divBdr>
      <w:divsChild>
        <w:div w:id="693459195">
          <w:marLeft w:val="0"/>
          <w:marRight w:val="0"/>
          <w:marTop w:val="0"/>
          <w:marBottom w:val="0"/>
          <w:divBdr>
            <w:top w:val="none" w:sz="0" w:space="0" w:color="auto"/>
            <w:left w:val="none" w:sz="0" w:space="0" w:color="auto"/>
            <w:bottom w:val="none" w:sz="0" w:space="0" w:color="auto"/>
            <w:right w:val="none" w:sz="0" w:space="0" w:color="auto"/>
          </w:divBdr>
        </w:div>
        <w:div w:id="940381761">
          <w:marLeft w:val="0"/>
          <w:marRight w:val="0"/>
          <w:marTop w:val="0"/>
          <w:marBottom w:val="0"/>
          <w:divBdr>
            <w:top w:val="none" w:sz="0" w:space="0" w:color="auto"/>
            <w:left w:val="none" w:sz="0" w:space="0" w:color="auto"/>
            <w:bottom w:val="none" w:sz="0" w:space="0" w:color="auto"/>
            <w:right w:val="none" w:sz="0" w:space="0" w:color="auto"/>
          </w:divBdr>
        </w:div>
        <w:div w:id="948852727">
          <w:marLeft w:val="0"/>
          <w:marRight w:val="0"/>
          <w:marTop w:val="0"/>
          <w:marBottom w:val="0"/>
          <w:divBdr>
            <w:top w:val="none" w:sz="0" w:space="0" w:color="auto"/>
            <w:left w:val="none" w:sz="0" w:space="0" w:color="auto"/>
            <w:bottom w:val="none" w:sz="0" w:space="0" w:color="auto"/>
            <w:right w:val="none" w:sz="0" w:space="0" w:color="auto"/>
          </w:divBdr>
        </w:div>
      </w:divsChild>
    </w:div>
    <w:div w:id="1304391007">
      <w:bodyDiv w:val="1"/>
      <w:marLeft w:val="0"/>
      <w:marRight w:val="0"/>
      <w:marTop w:val="0"/>
      <w:marBottom w:val="0"/>
      <w:divBdr>
        <w:top w:val="none" w:sz="0" w:space="0" w:color="auto"/>
        <w:left w:val="none" w:sz="0" w:space="0" w:color="auto"/>
        <w:bottom w:val="none" w:sz="0" w:space="0" w:color="auto"/>
        <w:right w:val="none" w:sz="0" w:space="0" w:color="auto"/>
      </w:divBdr>
    </w:div>
    <w:div w:id="1308511052">
      <w:bodyDiv w:val="1"/>
      <w:marLeft w:val="0"/>
      <w:marRight w:val="0"/>
      <w:marTop w:val="0"/>
      <w:marBottom w:val="0"/>
      <w:divBdr>
        <w:top w:val="none" w:sz="0" w:space="0" w:color="auto"/>
        <w:left w:val="none" w:sz="0" w:space="0" w:color="auto"/>
        <w:bottom w:val="none" w:sz="0" w:space="0" w:color="auto"/>
        <w:right w:val="none" w:sz="0" w:space="0" w:color="auto"/>
      </w:divBdr>
    </w:div>
    <w:div w:id="1312253201">
      <w:bodyDiv w:val="1"/>
      <w:marLeft w:val="0"/>
      <w:marRight w:val="0"/>
      <w:marTop w:val="0"/>
      <w:marBottom w:val="0"/>
      <w:divBdr>
        <w:top w:val="none" w:sz="0" w:space="0" w:color="auto"/>
        <w:left w:val="none" w:sz="0" w:space="0" w:color="auto"/>
        <w:bottom w:val="none" w:sz="0" w:space="0" w:color="auto"/>
        <w:right w:val="none" w:sz="0" w:space="0" w:color="auto"/>
      </w:divBdr>
      <w:divsChild>
        <w:div w:id="405493031">
          <w:marLeft w:val="0"/>
          <w:marRight w:val="0"/>
          <w:marTop w:val="0"/>
          <w:marBottom w:val="0"/>
          <w:divBdr>
            <w:top w:val="none" w:sz="0" w:space="0" w:color="auto"/>
            <w:left w:val="none" w:sz="0" w:space="0" w:color="auto"/>
            <w:bottom w:val="none" w:sz="0" w:space="0" w:color="auto"/>
            <w:right w:val="none" w:sz="0" w:space="0" w:color="auto"/>
          </w:divBdr>
        </w:div>
        <w:div w:id="1303854618">
          <w:marLeft w:val="0"/>
          <w:marRight w:val="0"/>
          <w:marTop w:val="0"/>
          <w:marBottom w:val="0"/>
          <w:divBdr>
            <w:top w:val="none" w:sz="0" w:space="0" w:color="auto"/>
            <w:left w:val="none" w:sz="0" w:space="0" w:color="auto"/>
            <w:bottom w:val="none" w:sz="0" w:space="0" w:color="auto"/>
            <w:right w:val="none" w:sz="0" w:space="0" w:color="auto"/>
          </w:divBdr>
        </w:div>
      </w:divsChild>
    </w:div>
    <w:div w:id="1330526101">
      <w:bodyDiv w:val="1"/>
      <w:marLeft w:val="0"/>
      <w:marRight w:val="0"/>
      <w:marTop w:val="0"/>
      <w:marBottom w:val="0"/>
      <w:divBdr>
        <w:top w:val="none" w:sz="0" w:space="0" w:color="auto"/>
        <w:left w:val="none" w:sz="0" w:space="0" w:color="auto"/>
        <w:bottom w:val="none" w:sz="0" w:space="0" w:color="auto"/>
        <w:right w:val="none" w:sz="0" w:space="0" w:color="auto"/>
      </w:divBdr>
    </w:div>
    <w:div w:id="1345942105">
      <w:bodyDiv w:val="1"/>
      <w:marLeft w:val="0"/>
      <w:marRight w:val="0"/>
      <w:marTop w:val="0"/>
      <w:marBottom w:val="0"/>
      <w:divBdr>
        <w:top w:val="none" w:sz="0" w:space="0" w:color="auto"/>
        <w:left w:val="none" w:sz="0" w:space="0" w:color="auto"/>
        <w:bottom w:val="none" w:sz="0" w:space="0" w:color="auto"/>
        <w:right w:val="none" w:sz="0" w:space="0" w:color="auto"/>
      </w:divBdr>
    </w:div>
    <w:div w:id="1356467831">
      <w:bodyDiv w:val="1"/>
      <w:marLeft w:val="0"/>
      <w:marRight w:val="0"/>
      <w:marTop w:val="0"/>
      <w:marBottom w:val="0"/>
      <w:divBdr>
        <w:top w:val="none" w:sz="0" w:space="0" w:color="auto"/>
        <w:left w:val="none" w:sz="0" w:space="0" w:color="auto"/>
        <w:bottom w:val="none" w:sz="0" w:space="0" w:color="auto"/>
        <w:right w:val="none" w:sz="0" w:space="0" w:color="auto"/>
      </w:divBdr>
    </w:div>
    <w:div w:id="1362704456">
      <w:bodyDiv w:val="1"/>
      <w:marLeft w:val="0"/>
      <w:marRight w:val="0"/>
      <w:marTop w:val="0"/>
      <w:marBottom w:val="0"/>
      <w:divBdr>
        <w:top w:val="none" w:sz="0" w:space="0" w:color="auto"/>
        <w:left w:val="none" w:sz="0" w:space="0" w:color="auto"/>
        <w:bottom w:val="none" w:sz="0" w:space="0" w:color="auto"/>
        <w:right w:val="none" w:sz="0" w:space="0" w:color="auto"/>
      </w:divBdr>
    </w:div>
    <w:div w:id="1369527893">
      <w:bodyDiv w:val="1"/>
      <w:marLeft w:val="0"/>
      <w:marRight w:val="0"/>
      <w:marTop w:val="0"/>
      <w:marBottom w:val="0"/>
      <w:divBdr>
        <w:top w:val="none" w:sz="0" w:space="0" w:color="auto"/>
        <w:left w:val="none" w:sz="0" w:space="0" w:color="auto"/>
        <w:bottom w:val="none" w:sz="0" w:space="0" w:color="auto"/>
        <w:right w:val="none" w:sz="0" w:space="0" w:color="auto"/>
      </w:divBdr>
    </w:div>
    <w:div w:id="1378042346">
      <w:bodyDiv w:val="1"/>
      <w:marLeft w:val="0"/>
      <w:marRight w:val="0"/>
      <w:marTop w:val="0"/>
      <w:marBottom w:val="0"/>
      <w:divBdr>
        <w:top w:val="none" w:sz="0" w:space="0" w:color="auto"/>
        <w:left w:val="none" w:sz="0" w:space="0" w:color="auto"/>
        <w:bottom w:val="none" w:sz="0" w:space="0" w:color="auto"/>
        <w:right w:val="none" w:sz="0" w:space="0" w:color="auto"/>
      </w:divBdr>
    </w:div>
    <w:div w:id="1379669502">
      <w:bodyDiv w:val="1"/>
      <w:marLeft w:val="0"/>
      <w:marRight w:val="0"/>
      <w:marTop w:val="0"/>
      <w:marBottom w:val="0"/>
      <w:divBdr>
        <w:top w:val="none" w:sz="0" w:space="0" w:color="auto"/>
        <w:left w:val="none" w:sz="0" w:space="0" w:color="auto"/>
        <w:bottom w:val="none" w:sz="0" w:space="0" w:color="auto"/>
        <w:right w:val="none" w:sz="0" w:space="0" w:color="auto"/>
      </w:divBdr>
      <w:divsChild>
        <w:div w:id="162818284">
          <w:marLeft w:val="0"/>
          <w:marRight w:val="0"/>
          <w:marTop w:val="0"/>
          <w:marBottom w:val="0"/>
          <w:divBdr>
            <w:top w:val="none" w:sz="0" w:space="0" w:color="auto"/>
            <w:left w:val="none" w:sz="0" w:space="0" w:color="auto"/>
            <w:bottom w:val="none" w:sz="0" w:space="0" w:color="auto"/>
            <w:right w:val="none" w:sz="0" w:space="0" w:color="auto"/>
          </w:divBdr>
        </w:div>
        <w:div w:id="1117022581">
          <w:marLeft w:val="0"/>
          <w:marRight w:val="0"/>
          <w:marTop w:val="0"/>
          <w:marBottom w:val="0"/>
          <w:divBdr>
            <w:top w:val="none" w:sz="0" w:space="0" w:color="auto"/>
            <w:left w:val="none" w:sz="0" w:space="0" w:color="auto"/>
            <w:bottom w:val="none" w:sz="0" w:space="0" w:color="auto"/>
            <w:right w:val="none" w:sz="0" w:space="0" w:color="auto"/>
          </w:divBdr>
        </w:div>
        <w:div w:id="1310860267">
          <w:marLeft w:val="0"/>
          <w:marRight w:val="0"/>
          <w:marTop w:val="0"/>
          <w:marBottom w:val="0"/>
          <w:divBdr>
            <w:top w:val="none" w:sz="0" w:space="0" w:color="auto"/>
            <w:left w:val="none" w:sz="0" w:space="0" w:color="auto"/>
            <w:bottom w:val="none" w:sz="0" w:space="0" w:color="auto"/>
            <w:right w:val="none" w:sz="0" w:space="0" w:color="auto"/>
          </w:divBdr>
        </w:div>
        <w:div w:id="1845317191">
          <w:marLeft w:val="0"/>
          <w:marRight w:val="0"/>
          <w:marTop w:val="0"/>
          <w:marBottom w:val="0"/>
          <w:divBdr>
            <w:top w:val="none" w:sz="0" w:space="0" w:color="auto"/>
            <w:left w:val="none" w:sz="0" w:space="0" w:color="auto"/>
            <w:bottom w:val="none" w:sz="0" w:space="0" w:color="auto"/>
            <w:right w:val="none" w:sz="0" w:space="0" w:color="auto"/>
          </w:divBdr>
        </w:div>
        <w:div w:id="2111510245">
          <w:marLeft w:val="0"/>
          <w:marRight w:val="0"/>
          <w:marTop w:val="0"/>
          <w:marBottom w:val="0"/>
          <w:divBdr>
            <w:top w:val="none" w:sz="0" w:space="0" w:color="auto"/>
            <w:left w:val="none" w:sz="0" w:space="0" w:color="auto"/>
            <w:bottom w:val="none" w:sz="0" w:space="0" w:color="auto"/>
            <w:right w:val="none" w:sz="0" w:space="0" w:color="auto"/>
          </w:divBdr>
        </w:div>
      </w:divsChild>
    </w:div>
    <w:div w:id="1385106886">
      <w:bodyDiv w:val="1"/>
      <w:marLeft w:val="0"/>
      <w:marRight w:val="0"/>
      <w:marTop w:val="0"/>
      <w:marBottom w:val="0"/>
      <w:divBdr>
        <w:top w:val="none" w:sz="0" w:space="0" w:color="auto"/>
        <w:left w:val="none" w:sz="0" w:space="0" w:color="auto"/>
        <w:bottom w:val="none" w:sz="0" w:space="0" w:color="auto"/>
        <w:right w:val="none" w:sz="0" w:space="0" w:color="auto"/>
      </w:divBdr>
    </w:div>
    <w:div w:id="1402875263">
      <w:bodyDiv w:val="1"/>
      <w:marLeft w:val="0"/>
      <w:marRight w:val="0"/>
      <w:marTop w:val="0"/>
      <w:marBottom w:val="0"/>
      <w:divBdr>
        <w:top w:val="none" w:sz="0" w:space="0" w:color="auto"/>
        <w:left w:val="none" w:sz="0" w:space="0" w:color="auto"/>
        <w:bottom w:val="none" w:sz="0" w:space="0" w:color="auto"/>
        <w:right w:val="none" w:sz="0" w:space="0" w:color="auto"/>
      </w:divBdr>
    </w:div>
    <w:div w:id="1417903305">
      <w:bodyDiv w:val="1"/>
      <w:marLeft w:val="0"/>
      <w:marRight w:val="0"/>
      <w:marTop w:val="0"/>
      <w:marBottom w:val="0"/>
      <w:divBdr>
        <w:top w:val="none" w:sz="0" w:space="0" w:color="auto"/>
        <w:left w:val="none" w:sz="0" w:space="0" w:color="auto"/>
        <w:bottom w:val="none" w:sz="0" w:space="0" w:color="auto"/>
        <w:right w:val="none" w:sz="0" w:space="0" w:color="auto"/>
      </w:divBdr>
    </w:div>
    <w:div w:id="1419862665">
      <w:bodyDiv w:val="1"/>
      <w:marLeft w:val="0"/>
      <w:marRight w:val="0"/>
      <w:marTop w:val="0"/>
      <w:marBottom w:val="0"/>
      <w:divBdr>
        <w:top w:val="none" w:sz="0" w:space="0" w:color="auto"/>
        <w:left w:val="none" w:sz="0" w:space="0" w:color="auto"/>
        <w:bottom w:val="none" w:sz="0" w:space="0" w:color="auto"/>
        <w:right w:val="none" w:sz="0" w:space="0" w:color="auto"/>
      </w:divBdr>
    </w:div>
    <w:div w:id="1435396317">
      <w:bodyDiv w:val="1"/>
      <w:marLeft w:val="0"/>
      <w:marRight w:val="0"/>
      <w:marTop w:val="0"/>
      <w:marBottom w:val="0"/>
      <w:divBdr>
        <w:top w:val="none" w:sz="0" w:space="0" w:color="auto"/>
        <w:left w:val="none" w:sz="0" w:space="0" w:color="auto"/>
        <w:bottom w:val="none" w:sz="0" w:space="0" w:color="auto"/>
        <w:right w:val="none" w:sz="0" w:space="0" w:color="auto"/>
      </w:divBdr>
    </w:div>
    <w:div w:id="1437561325">
      <w:bodyDiv w:val="1"/>
      <w:marLeft w:val="0"/>
      <w:marRight w:val="0"/>
      <w:marTop w:val="0"/>
      <w:marBottom w:val="0"/>
      <w:divBdr>
        <w:top w:val="none" w:sz="0" w:space="0" w:color="auto"/>
        <w:left w:val="none" w:sz="0" w:space="0" w:color="auto"/>
        <w:bottom w:val="none" w:sz="0" w:space="0" w:color="auto"/>
        <w:right w:val="none" w:sz="0" w:space="0" w:color="auto"/>
      </w:divBdr>
    </w:div>
    <w:div w:id="1439132490">
      <w:bodyDiv w:val="1"/>
      <w:marLeft w:val="0"/>
      <w:marRight w:val="0"/>
      <w:marTop w:val="0"/>
      <w:marBottom w:val="0"/>
      <w:divBdr>
        <w:top w:val="none" w:sz="0" w:space="0" w:color="auto"/>
        <w:left w:val="none" w:sz="0" w:space="0" w:color="auto"/>
        <w:bottom w:val="none" w:sz="0" w:space="0" w:color="auto"/>
        <w:right w:val="none" w:sz="0" w:space="0" w:color="auto"/>
      </w:divBdr>
      <w:divsChild>
        <w:div w:id="743724677">
          <w:marLeft w:val="547"/>
          <w:marRight w:val="0"/>
          <w:marTop w:val="0"/>
          <w:marBottom w:val="0"/>
          <w:divBdr>
            <w:top w:val="none" w:sz="0" w:space="0" w:color="auto"/>
            <w:left w:val="none" w:sz="0" w:space="0" w:color="auto"/>
            <w:bottom w:val="none" w:sz="0" w:space="0" w:color="auto"/>
            <w:right w:val="none" w:sz="0" w:space="0" w:color="auto"/>
          </w:divBdr>
        </w:div>
      </w:divsChild>
    </w:div>
    <w:div w:id="1452047061">
      <w:bodyDiv w:val="1"/>
      <w:marLeft w:val="0"/>
      <w:marRight w:val="0"/>
      <w:marTop w:val="0"/>
      <w:marBottom w:val="0"/>
      <w:divBdr>
        <w:top w:val="none" w:sz="0" w:space="0" w:color="auto"/>
        <w:left w:val="none" w:sz="0" w:space="0" w:color="auto"/>
        <w:bottom w:val="none" w:sz="0" w:space="0" w:color="auto"/>
        <w:right w:val="none" w:sz="0" w:space="0" w:color="auto"/>
      </w:divBdr>
    </w:div>
    <w:div w:id="1457139382">
      <w:bodyDiv w:val="1"/>
      <w:marLeft w:val="0"/>
      <w:marRight w:val="0"/>
      <w:marTop w:val="0"/>
      <w:marBottom w:val="0"/>
      <w:divBdr>
        <w:top w:val="none" w:sz="0" w:space="0" w:color="auto"/>
        <w:left w:val="none" w:sz="0" w:space="0" w:color="auto"/>
        <w:bottom w:val="none" w:sz="0" w:space="0" w:color="auto"/>
        <w:right w:val="none" w:sz="0" w:space="0" w:color="auto"/>
      </w:divBdr>
      <w:divsChild>
        <w:div w:id="1584758508">
          <w:marLeft w:val="0"/>
          <w:marRight w:val="0"/>
          <w:marTop w:val="0"/>
          <w:marBottom w:val="0"/>
          <w:divBdr>
            <w:top w:val="none" w:sz="0" w:space="0" w:color="auto"/>
            <w:left w:val="none" w:sz="0" w:space="0" w:color="auto"/>
            <w:bottom w:val="none" w:sz="0" w:space="0" w:color="auto"/>
            <w:right w:val="none" w:sz="0" w:space="0" w:color="auto"/>
          </w:divBdr>
        </w:div>
      </w:divsChild>
    </w:div>
    <w:div w:id="1463767399">
      <w:bodyDiv w:val="1"/>
      <w:marLeft w:val="0"/>
      <w:marRight w:val="0"/>
      <w:marTop w:val="0"/>
      <w:marBottom w:val="0"/>
      <w:divBdr>
        <w:top w:val="none" w:sz="0" w:space="0" w:color="auto"/>
        <w:left w:val="none" w:sz="0" w:space="0" w:color="auto"/>
        <w:bottom w:val="none" w:sz="0" w:space="0" w:color="auto"/>
        <w:right w:val="none" w:sz="0" w:space="0" w:color="auto"/>
      </w:divBdr>
    </w:div>
    <w:div w:id="1469129164">
      <w:bodyDiv w:val="1"/>
      <w:marLeft w:val="0"/>
      <w:marRight w:val="0"/>
      <w:marTop w:val="0"/>
      <w:marBottom w:val="0"/>
      <w:divBdr>
        <w:top w:val="none" w:sz="0" w:space="0" w:color="auto"/>
        <w:left w:val="none" w:sz="0" w:space="0" w:color="auto"/>
        <w:bottom w:val="none" w:sz="0" w:space="0" w:color="auto"/>
        <w:right w:val="none" w:sz="0" w:space="0" w:color="auto"/>
      </w:divBdr>
    </w:div>
    <w:div w:id="1476220200">
      <w:bodyDiv w:val="1"/>
      <w:marLeft w:val="0"/>
      <w:marRight w:val="0"/>
      <w:marTop w:val="0"/>
      <w:marBottom w:val="0"/>
      <w:divBdr>
        <w:top w:val="none" w:sz="0" w:space="0" w:color="auto"/>
        <w:left w:val="none" w:sz="0" w:space="0" w:color="auto"/>
        <w:bottom w:val="none" w:sz="0" w:space="0" w:color="auto"/>
        <w:right w:val="none" w:sz="0" w:space="0" w:color="auto"/>
      </w:divBdr>
    </w:div>
    <w:div w:id="1477919433">
      <w:bodyDiv w:val="1"/>
      <w:marLeft w:val="0"/>
      <w:marRight w:val="0"/>
      <w:marTop w:val="0"/>
      <w:marBottom w:val="0"/>
      <w:divBdr>
        <w:top w:val="none" w:sz="0" w:space="0" w:color="auto"/>
        <w:left w:val="none" w:sz="0" w:space="0" w:color="auto"/>
        <w:bottom w:val="none" w:sz="0" w:space="0" w:color="auto"/>
        <w:right w:val="none" w:sz="0" w:space="0" w:color="auto"/>
      </w:divBdr>
      <w:divsChild>
        <w:div w:id="1353065894">
          <w:marLeft w:val="0"/>
          <w:marRight w:val="0"/>
          <w:marTop w:val="0"/>
          <w:marBottom w:val="0"/>
          <w:divBdr>
            <w:top w:val="none" w:sz="0" w:space="0" w:color="auto"/>
            <w:left w:val="none" w:sz="0" w:space="0" w:color="auto"/>
            <w:bottom w:val="none" w:sz="0" w:space="0" w:color="auto"/>
            <w:right w:val="none" w:sz="0" w:space="0" w:color="auto"/>
          </w:divBdr>
        </w:div>
      </w:divsChild>
    </w:div>
    <w:div w:id="1491168029">
      <w:bodyDiv w:val="1"/>
      <w:marLeft w:val="0"/>
      <w:marRight w:val="0"/>
      <w:marTop w:val="0"/>
      <w:marBottom w:val="0"/>
      <w:divBdr>
        <w:top w:val="none" w:sz="0" w:space="0" w:color="auto"/>
        <w:left w:val="none" w:sz="0" w:space="0" w:color="auto"/>
        <w:bottom w:val="none" w:sz="0" w:space="0" w:color="auto"/>
        <w:right w:val="none" w:sz="0" w:space="0" w:color="auto"/>
      </w:divBdr>
    </w:div>
    <w:div w:id="1494951934">
      <w:bodyDiv w:val="1"/>
      <w:marLeft w:val="0"/>
      <w:marRight w:val="0"/>
      <w:marTop w:val="0"/>
      <w:marBottom w:val="0"/>
      <w:divBdr>
        <w:top w:val="none" w:sz="0" w:space="0" w:color="auto"/>
        <w:left w:val="none" w:sz="0" w:space="0" w:color="auto"/>
        <w:bottom w:val="none" w:sz="0" w:space="0" w:color="auto"/>
        <w:right w:val="none" w:sz="0" w:space="0" w:color="auto"/>
      </w:divBdr>
    </w:div>
    <w:div w:id="1519461640">
      <w:bodyDiv w:val="1"/>
      <w:marLeft w:val="0"/>
      <w:marRight w:val="0"/>
      <w:marTop w:val="0"/>
      <w:marBottom w:val="0"/>
      <w:divBdr>
        <w:top w:val="none" w:sz="0" w:space="0" w:color="auto"/>
        <w:left w:val="none" w:sz="0" w:space="0" w:color="auto"/>
        <w:bottom w:val="none" w:sz="0" w:space="0" w:color="auto"/>
        <w:right w:val="none" w:sz="0" w:space="0" w:color="auto"/>
      </w:divBdr>
      <w:divsChild>
        <w:div w:id="401292513">
          <w:marLeft w:val="0"/>
          <w:marRight w:val="0"/>
          <w:marTop w:val="0"/>
          <w:marBottom w:val="0"/>
          <w:divBdr>
            <w:top w:val="none" w:sz="0" w:space="0" w:color="auto"/>
            <w:left w:val="none" w:sz="0" w:space="0" w:color="auto"/>
            <w:bottom w:val="none" w:sz="0" w:space="0" w:color="auto"/>
            <w:right w:val="none" w:sz="0" w:space="0" w:color="auto"/>
          </w:divBdr>
        </w:div>
        <w:div w:id="610742418">
          <w:marLeft w:val="0"/>
          <w:marRight w:val="0"/>
          <w:marTop w:val="0"/>
          <w:marBottom w:val="0"/>
          <w:divBdr>
            <w:top w:val="none" w:sz="0" w:space="0" w:color="auto"/>
            <w:left w:val="none" w:sz="0" w:space="0" w:color="auto"/>
            <w:bottom w:val="none" w:sz="0" w:space="0" w:color="auto"/>
            <w:right w:val="none" w:sz="0" w:space="0" w:color="auto"/>
          </w:divBdr>
        </w:div>
      </w:divsChild>
    </w:div>
    <w:div w:id="1520512116">
      <w:bodyDiv w:val="1"/>
      <w:marLeft w:val="0"/>
      <w:marRight w:val="0"/>
      <w:marTop w:val="0"/>
      <w:marBottom w:val="0"/>
      <w:divBdr>
        <w:top w:val="none" w:sz="0" w:space="0" w:color="auto"/>
        <w:left w:val="none" w:sz="0" w:space="0" w:color="auto"/>
        <w:bottom w:val="none" w:sz="0" w:space="0" w:color="auto"/>
        <w:right w:val="none" w:sz="0" w:space="0" w:color="auto"/>
      </w:divBdr>
    </w:div>
    <w:div w:id="1529413853">
      <w:bodyDiv w:val="1"/>
      <w:marLeft w:val="0"/>
      <w:marRight w:val="0"/>
      <w:marTop w:val="0"/>
      <w:marBottom w:val="0"/>
      <w:divBdr>
        <w:top w:val="none" w:sz="0" w:space="0" w:color="auto"/>
        <w:left w:val="none" w:sz="0" w:space="0" w:color="auto"/>
        <w:bottom w:val="none" w:sz="0" w:space="0" w:color="auto"/>
        <w:right w:val="none" w:sz="0" w:space="0" w:color="auto"/>
      </w:divBdr>
    </w:div>
    <w:div w:id="1534269411">
      <w:bodyDiv w:val="1"/>
      <w:marLeft w:val="0"/>
      <w:marRight w:val="0"/>
      <w:marTop w:val="0"/>
      <w:marBottom w:val="0"/>
      <w:divBdr>
        <w:top w:val="none" w:sz="0" w:space="0" w:color="auto"/>
        <w:left w:val="none" w:sz="0" w:space="0" w:color="auto"/>
        <w:bottom w:val="none" w:sz="0" w:space="0" w:color="auto"/>
        <w:right w:val="none" w:sz="0" w:space="0" w:color="auto"/>
      </w:divBdr>
    </w:div>
    <w:div w:id="1548835961">
      <w:bodyDiv w:val="1"/>
      <w:marLeft w:val="0"/>
      <w:marRight w:val="0"/>
      <w:marTop w:val="0"/>
      <w:marBottom w:val="0"/>
      <w:divBdr>
        <w:top w:val="none" w:sz="0" w:space="0" w:color="auto"/>
        <w:left w:val="none" w:sz="0" w:space="0" w:color="auto"/>
        <w:bottom w:val="none" w:sz="0" w:space="0" w:color="auto"/>
        <w:right w:val="none" w:sz="0" w:space="0" w:color="auto"/>
      </w:divBdr>
      <w:divsChild>
        <w:div w:id="488209052">
          <w:marLeft w:val="0"/>
          <w:marRight w:val="0"/>
          <w:marTop w:val="0"/>
          <w:marBottom w:val="0"/>
          <w:divBdr>
            <w:top w:val="none" w:sz="0" w:space="0" w:color="auto"/>
            <w:left w:val="none" w:sz="0" w:space="0" w:color="auto"/>
            <w:bottom w:val="none" w:sz="0" w:space="0" w:color="auto"/>
            <w:right w:val="none" w:sz="0" w:space="0" w:color="auto"/>
          </w:divBdr>
        </w:div>
        <w:div w:id="739714325">
          <w:marLeft w:val="0"/>
          <w:marRight w:val="0"/>
          <w:marTop w:val="0"/>
          <w:marBottom w:val="0"/>
          <w:divBdr>
            <w:top w:val="none" w:sz="0" w:space="0" w:color="auto"/>
            <w:left w:val="none" w:sz="0" w:space="0" w:color="auto"/>
            <w:bottom w:val="none" w:sz="0" w:space="0" w:color="auto"/>
            <w:right w:val="none" w:sz="0" w:space="0" w:color="auto"/>
          </w:divBdr>
        </w:div>
        <w:div w:id="1433209986">
          <w:marLeft w:val="0"/>
          <w:marRight w:val="0"/>
          <w:marTop w:val="0"/>
          <w:marBottom w:val="0"/>
          <w:divBdr>
            <w:top w:val="none" w:sz="0" w:space="0" w:color="auto"/>
            <w:left w:val="none" w:sz="0" w:space="0" w:color="auto"/>
            <w:bottom w:val="none" w:sz="0" w:space="0" w:color="auto"/>
            <w:right w:val="none" w:sz="0" w:space="0" w:color="auto"/>
          </w:divBdr>
        </w:div>
        <w:div w:id="1687096635">
          <w:marLeft w:val="0"/>
          <w:marRight w:val="0"/>
          <w:marTop w:val="0"/>
          <w:marBottom w:val="0"/>
          <w:divBdr>
            <w:top w:val="none" w:sz="0" w:space="0" w:color="auto"/>
            <w:left w:val="none" w:sz="0" w:space="0" w:color="auto"/>
            <w:bottom w:val="none" w:sz="0" w:space="0" w:color="auto"/>
            <w:right w:val="none" w:sz="0" w:space="0" w:color="auto"/>
          </w:divBdr>
        </w:div>
      </w:divsChild>
    </w:div>
    <w:div w:id="1548908751">
      <w:bodyDiv w:val="1"/>
      <w:marLeft w:val="0"/>
      <w:marRight w:val="0"/>
      <w:marTop w:val="0"/>
      <w:marBottom w:val="0"/>
      <w:divBdr>
        <w:top w:val="none" w:sz="0" w:space="0" w:color="auto"/>
        <w:left w:val="none" w:sz="0" w:space="0" w:color="auto"/>
        <w:bottom w:val="none" w:sz="0" w:space="0" w:color="auto"/>
        <w:right w:val="none" w:sz="0" w:space="0" w:color="auto"/>
      </w:divBdr>
    </w:div>
    <w:div w:id="1553039207">
      <w:bodyDiv w:val="1"/>
      <w:marLeft w:val="0"/>
      <w:marRight w:val="0"/>
      <w:marTop w:val="0"/>
      <w:marBottom w:val="0"/>
      <w:divBdr>
        <w:top w:val="none" w:sz="0" w:space="0" w:color="auto"/>
        <w:left w:val="none" w:sz="0" w:space="0" w:color="auto"/>
        <w:bottom w:val="none" w:sz="0" w:space="0" w:color="auto"/>
        <w:right w:val="none" w:sz="0" w:space="0" w:color="auto"/>
      </w:divBdr>
    </w:div>
    <w:div w:id="1568302455">
      <w:bodyDiv w:val="1"/>
      <w:marLeft w:val="0"/>
      <w:marRight w:val="0"/>
      <w:marTop w:val="0"/>
      <w:marBottom w:val="0"/>
      <w:divBdr>
        <w:top w:val="none" w:sz="0" w:space="0" w:color="auto"/>
        <w:left w:val="none" w:sz="0" w:space="0" w:color="auto"/>
        <w:bottom w:val="none" w:sz="0" w:space="0" w:color="auto"/>
        <w:right w:val="none" w:sz="0" w:space="0" w:color="auto"/>
      </w:divBdr>
    </w:div>
    <w:div w:id="1606039259">
      <w:bodyDiv w:val="1"/>
      <w:marLeft w:val="0"/>
      <w:marRight w:val="0"/>
      <w:marTop w:val="0"/>
      <w:marBottom w:val="0"/>
      <w:divBdr>
        <w:top w:val="none" w:sz="0" w:space="0" w:color="auto"/>
        <w:left w:val="none" w:sz="0" w:space="0" w:color="auto"/>
        <w:bottom w:val="none" w:sz="0" w:space="0" w:color="auto"/>
        <w:right w:val="none" w:sz="0" w:space="0" w:color="auto"/>
      </w:divBdr>
    </w:div>
    <w:div w:id="1609699532">
      <w:bodyDiv w:val="1"/>
      <w:marLeft w:val="0"/>
      <w:marRight w:val="0"/>
      <w:marTop w:val="0"/>
      <w:marBottom w:val="0"/>
      <w:divBdr>
        <w:top w:val="none" w:sz="0" w:space="0" w:color="auto"/>
        <w:left w:val="none" w:sz="0" w:space="0" w:color="auto"/>
        <w:bottom w:val="none" w:sz="0" w:space="0" w:color="auto"/>
        <w:right w:val="none" w:sz="0" w:space="0" w:color="auto"/>
      </w:divBdr>
    </w:div>
    <w:div w:id="1620406600">
      <w:bodyDiv w:val="1"/>
      <w:marLeft w:val="0"/>
      <w:marRight w:val="0"/>
      <w:marTop w:val="0"/>
      <w:marBottom w:val="0"/>
      <w:divBdr>
        <w:top w:val="none" w:sz="0" w:space="0" w:color="auto"/>
        <w:left w:val="none" w:sz="0" w:space="0" w:color="auto"/>
        <w:bottom w:val="none" w:sz="0" w:space="0" w:color="auto"/>
        <w:right w:val="none" w:sz="0" w:space="0" w:color="auto"/>
      </w:divBdr>
      <w:divsChild>
        <w:div w:id="134028350">
          <w:marLeft w:val="0"/>
          <w:marRight w:val="0"/>
          <w:marTop w:val="0"/>
          <w:marBottom w:val="0"/>
          <w:divBdr>
            <w:top w:val="none" w:sz="0" w:space="0" w:color="auto"/>
            <w:left w:val="none" w:sz="0" w:space="0" w:color="auto"/>
            <w:bottom w:val="none" w:sz="0" w:space="0" w:color="auto"/>
            <w:right w:val="none" w:sz="0" w:space="0" w:color="auto"/>
          </w:divBdr>
        </w:div>
        <w:div w:id="356657987">
          <w:marLeft w:val="0"/>
          <w:marRight w:val="0"/>
          <w:marTop w:val="0"/>
          <w:marBottom w:val="0"/>
          <w:divBdr>
            <w:top w:val="none" w:sz="0" w:space="0" w:color="auto"/>
            <w:left w:val="none" w:sz="0" w:space="0" w:color="auto"/>
            <w:bottom w:val="none" w:sz="0" w:space="0" w:color="auto"/>
            <w:right w:val="none" w:sz="0" w:space="0" w:color="auto"/>
          </w:divBdr>
        </w:div>
        <w:div w:id="887768398">
          <w:marLeft w:val="0"/>
          <w:marRight w:val="0"/>
          <w:marTop w:val="0"/>
          <w:marBottom w:val="0"/>
          <w:divBdr>
            <w:top w:val="none" w:sz="0" w:space="0" w:color="auto"/>
            <w:left w:val="none" w:sz="0" w:space="0" w:color="auto"/>
            <w:bottom w:val="none" w:sz="0" w:space="0" w:color="auto"/>
            <w:right w:val="none" w:sz="0" w:space="0" w:color="auto"/>
          </w:divBdr>
        </w:div>
        <w:div w:id="1143424351">
          <w:marLeft w:val="0"/>
          <w:marRight w:val="0"/>
          <w:marTop w:val="0"/>
          <w:marBottom w:val="0"/>
          <w:divBdr>
            <w:top w:val="none" w:sz="0" w:space="0" w:color="auto"/>
            <w:left w:val="none" w:sz="0" w:space="0" w:color="auto"/>
            <w:bottom w:val="none" w:sz="0" w:space="0" w:color="auto"/>
            <w:right w:val="none" w:sz="0" w:space="0" w:color="auto"/>
          </w:divBdr>
        </w:div>
        <w:div w:id="1429810639">
          <w:marLeft w:val="0"/>
          <w:marRight w:val="0"/>
          <w:marTop w:val="0"/>
          <w:marBottom w:val="0"/>
          <w:divBdr>
            <w:top w:val="none" w:sz="0" w:space="0" w:color="auto"/>
            <w:left w:val="none" w:sz="0" w:space="0" w:color="auto"/>
            <w:bottom w:val="none" w:sz="0" w:space="0" w:color="auto"/>
            <w:right w:val="none" w:sz="0" w:space="0" w:color="auto"/>
          </w:divBdr>
        </w:div>
        <w:div w:id="1764763788">
          <w:marLeft w:val="0"/>
          <w:marRight w:val="0"/>
          <w:marTop w:val="0"/>
          <w:marBottom w:val="0"/>
          <w:divBdr>
            <w:top w:val="none" w:sz="0" w:space="0" w:color="auto"/>
            <w:left w:val="none" w:sz="0" w:space="0" w:color="auto"/>
            <w:bottom w:val="none" w:sz="0" w:space="0" w:color="auto"/>
            <w:right w:val="none" w:sz="0" w:space="0" w:color="auto"/>
          </w:divBdr>
        </w:div>
      </w:divsChild>
    </w:div>
    <w:div w:id="1625500272">
      <w:bodyDiv w:val="1"/>
      <w:marLeft w:val="0"/>
      <w:marRight w:val="0"/>
      <w:marTop w:val="0"/>
      <w:marBottom w:val="0"/>
      <w:divBdr>
        <w:top w:val="none" w:sz="0" w:space="0" w:color="auto"/>
        <w:left w:val="none" w:sz="0" w:space="0" w:color="auto"/>
        <w:bottom w:val="none" w:sz="0" w:space="0" w:color="auto"/>
        <w:right w:val="none" w:sz="0" w:space="0" w:color="auto"/>
      </w:divBdr>
    </w:div>
    <w:div w:id="1634870143">
      <w:bodyDiv w:val="1"/>
      <w:marLeft w:val="0"/>
      <w:marRight w:val="0"/>
      <w:marTop w:val="0"/>
      <w:marBottom w:val="0"/>
      <w:divBdr>
        <w:top w:val="none" w:sz="0" w:space="0" w:color="auto"/>
        <w:left w:val="none" w:sz="0" w:space="0" w:color="auto"/>
        <w:bottom w:val="none" w:sz="0" w:space="0" w:color="auto"/>
        <w:right w:val="none" w:sz="0" w:space="0" w:color="auto"/>
      </w:divBdr>
      <w:divsChild>
        <w:div w:id="714351694">
          <w:marLeft w:val="547"/>
          <w:marRight w:val="0"/>
          <w:marTop w:val="0"/>
          <w:marBottom w:val="0"/>
          <w:divBdr>
            <w:top w:val="none" w:sz="0" w:space="0" w:color="auto"/>
            <w:left w:val="none" w:sz="0" w:space="0" w:color="auto"/>
            <w:bottom w:val="none" w:sz="0" w:space="0" w:color="auto"/>
            <w:right w:val="none" w:sz="0" w:space="0" w:color="auto"/>
          </w:divBdr>
        </w:div>
      </w:divsChild>
    </w:div>
    <w:div w:id="1655602689">
      <w:bodyDiv w:val="1"/>
      <w:marLeft w:val="0"/>
      <w:marRight w:val="0"/>
      <w:marTop w:val="0"/>
      <w:marBottom w:val="0"/>
      <w:divBdr>
        <w:top w:val="none" w:sz="0" w:space="0" w:color="auto"/>
        <w:left w:val="none" w:sz="0" w:space="0" w:color="auto"/>
        <w:bottom w:val="none" w:sz="0" w:space="0" w:color="auto"/>
        <w:right w:val="none" w:sz="0" w:space="0" w:color="auto"/>
      </w:divBdr>
    </w:div>
    <w:div w:id="1669401990">
      <w:bodyDiv w:val="1"/>
      <w:marLeft w:val="0"/>
      <w:marRight w:val="0"/>
      <w:marTop w:val="0"/>
      <w:marBottom w:val="0"/>
      <w:divBdr>
        <w:top w:val="none" w:sz="0" w:space="0" w:color="auto"/>
        <w:left w:val="none" w:sz="0" w:space="0" w:color="auto"/>
        <w:bottom w:val="none" w:sz="0" w:space="0" w:color="auto"/>
        <w:right w:val="none" w:sz="0" w:space="0" w:color="auto"/>
      </w:divBdr>
    </w:div>
    <w:div w:id="1677073535">
      <w:bodyDiv w:val="1"/>
      <w:marLeft w:val="0"/>
      <w:marRight w:val="0"/>
      <w:marTop w:val="0"/>
      <w:marBottom w:val="0"/>
      <w:divBdr>
        <w:top w:val="none" w:sz="0" w:space="0" w:color="auto"/>
        <w:left w:val="none" w:sz="0" w:space="0" w:color="auto"/>
        <w:bottom w:val="none" w:sz="0" w:space="0" w:color="auto"/>
        <w:right w:val="none" w:sz="0" w:space="0" w:color="auto"/>
      </w:divBdr>
    </w:div>
    <w:div w:id="1691298254">
      <w:bodyDiv w:val="1"/>
      <w:marLeft w:val="0"/>
      <w:marRight w:val="0"/>
      <w:marTop w:val="0"/>
      <w:marBottom w:val="0"/>
      <w:divBdr>
        <w:top w:val="none" w:sz="0" w:space="0" w:color="auto"/>
        <w:left w:val="none" w:sz="0" w:space="0" w:color="auto"/>
        <w:bottom w:val="none" w:sz="0" w:space="0" w:color="auto"/>
        <w:right w:val="none" w:sz="0" w:space="0" w:color="auto"/>
      </w:divBdr>
    </w:div>
    <w:div w:id="1693803882">
      <w:bodyDiv w:val="1"/>
      <w:marLeft w:val="0"/>
      <w:marRight w:val="0"/>
      <w:marTop w:val="0"/>
      <w:marBottom w:val="0"/>
      <w:divBdr>
        <w:top w:val="none" w:sz="0" w:space="0" w:color="auto"/>
        <w:left w:val="none" w:sz="0" w:space="0" w:color="auto"/>
        <w:bottom w:val="none" w:sz="0" w:space="0" w:color="auto"/>
        <w:right w:val="none" w:sz="0" w:space="0" w:color="auto"/>
      </w:divBdr>
    </w:div>
    <w:div w:id="1697077258">
      <w:bodyDiv w:val="1"/>
      <w:marLeft w:val="0"/>
      <w:marRight w:val="0"/>
      <w:marTop w:val="0"/>
      <w:marBottom w:val="0"/>
      <w:divBdr>
        <w:top w:val="none" w:sz="0" w:space="0" w:color="auto"/>
        <w:left w:val="none" w:sz="0" w:space="0" w:color="auto"/>
        <w:bottom w:val="none" w:sz="0" w:space="0" w:color="auto"/>
        <w:right w:val="none" w:sz="0" w:space="0" w:color="auto"/>
      </w:divBdr>
    </w:div>
    <w:div w:id="1700664720">
      <w:bodyDiv w:val="1"/>
      <w:marLeft w:val="0"/>
      <w:marRight w:val="0"/>
      <w:marTop w:val="0"/>
      <w:marBottom w:val="0"/>
      <w:divBdr>
        <w:top w:val="none" w:sz="0" w:space="0" w:color="auto"/>
        <w:left w:val="none" w:sz="0" w:space="0" w:color="auto"/>
        <w:bottom w:val="none" w:sz="0" w:space="0" w:color="auto"/>
        <w:right w:val="none" w:sz="0" w:space="0" w:color="auto"/>
      </w:divBdr>
      <w:divsChild>
        <w:div w:id="408309478">
          <w:marLeft w:val="0"/>
          <w:marRight w:val="0"/>
          <w:marTop w:val="0"/>
          <w:marBottom w:val="0"/>
          <w:divBdr>
            <w:top w:val="none" w:sz="0" w:space="0" w:color="auto"/>
            <w:left w:val="none" w:sz="0" w:space="0" w:color="auto"/>
            <w:bottom w:val="none" w:sz="0" w:space="0" w:color="auto"/>
            <w:right w:val="none" w:sz="0" w:space="0" w:color="auto"/>
          </w:divBdr>
        </w:div>
        <w:div w:id="1997999285">
          <w:marLeft w:val="0"/>
          <w:marRight w:val="0"/>
          <w:marTop w:val="0"/>
          <w:marBottom w:val="0"/>
          <w:divBdr>
            <w:top w:val="none" w:sz="0" w:space="0" w:color="auto"/>
            <w:left w:val="none" w:sz="0" w:space="0" w:color="auto"/>
            <w:bottom w:val="none" w:sz="0" w:space="0" w:color="auto"/>
            <w:right w:val="none" w:sz="0" w:space="0" w:color="auto"/>
          </w:divBdr>
        </w:div>
      </w:divsChild>
    </w:div>
    <w:div w:id="1701738135">
      <w:bodyDiv w:val="1"/>
      <w:marLeft w:val="0"/>
      <w:marRight w:val="0"/>
      <w:marTop w:val="0"/>
      <w:marBottom w:val="0"/>
      <w:divBdr>
        <w:top w:val="none" w:sz="0" w:space="0" w:color="auto"/>
        <w:left w:val="none" w:sz="0" w:space="0" w:color="auto"/>
        <w:bottom w:val="none" w:sz="0" w:space="0" w:color="auto"/>
        <w:right w:val="none" w:sz="0" w:space="0" w:color="auto"/>
      </w:divBdr>
    </w:div>
    <w:div w:id="1705137560">
      <w:bodyDiv w:val="1"/>
      <w:marLeft w:val="0"/>
      <w:marRight w:val="0"/>
      <w:marTop w:val="0"/>
      <w:marBottom w:val="0"/>
      <w:divBdr>
        <w:top w:val="none" w:sz="0" w:space="0" w:color="auto"/>
        <w:left w:val="none" w:sz="0" w:space="0" w:color="auto"/>
        <w:bottom w:val="none" w:sz="0" w:space="0" w:color="auto"/>
        <w:right w:val="none" w:sz="0" w:space="0" w:color="auto"/>
      </w:divBdr>
    </w:div>
    <w:div w:id="1711103740">
      <w:bodyDiv w:val="1"/>
      <w:marLeft w:val="0"/>
      <w:marRight w:val="0"/>
      <w:marTop w:val="0"/>
      <w:marBottom w:val="0"/>
      <w:divBdr>
        <w:top w:val="none" w:sz="0" w:space="0" w:color="auto"/>
        <w:left w:val="none" w:sz="0" w:space="0" w:color="auto"/>
        <w:bottom w:val="none" w:sz="0" w:space="0" w:color="auto"/>
        <w:right w:val="none" w:sz="0" w:space="0" w:color="auto"/>
      </w:divBdr>
      <w:divsChild>
        <w:div w:id="1305356166">
          <w:marLeft w:val="0"/>
          <w:marRight w:val="0"/>
          <w:marTop w:val="0"/>
          <w:marBottom w:val="0"/>
          <w:divBdr>
            <w:top w:val="none" w:sz="0" w:space="0" w:color="auto"/>
            <w:left w:val="none" w:sz="0" w:space="0" w:color="auto"/>
            <w:bottom w:val="none" w:sz="0" w:space="0" w:color="auto"/>
            <w:right w:val="none" w:sz="0" w:space="0" w:color="auto"/>
          </w:divBdr>
        </w:div>
      </w:divsChild>
    </w:div>
    <w:div w:id="1712341640">
      <w:bodyDiv w:val="1"/>
      <w:marLeft w:val="0"/>
      <w:marRight w:val="0"/>
      <w:marTop w:val="0"/>
      <w:marBottom w:val="0"/>
      <w:divBdr>
        <w:top w:val="none" w:sz="0" w:space="0" w:color="auto"/>
        <w:left w:val="none" w:sz="0" w:space="0" w:color="auto"/>
        <w:bottom w:val="none" w:sz="0" w:space="0" w:color="auto"/>
        <w:right w:val="none" w:sz="0" w:space="0" w:color="auto"/>
      </w:divBdr>
      <w:divsChild>
        <w:div w:id="294875867">
          <w:marLeft w:val="547"/>
          <w:marRight w:val="0"/>
          <w:marTop w:val="0"/>
          <w:marBottom w:val="0"/>
          <w:divBdr>
            <w:top w:val="none" w:sz="0" w:space="0" w:color="auto"/>
            <w:left w:val="none" w:sz="0" w:space="0" w:color="auto"/>
            <w:bottom w:val="none" w:sz="0" w:space="0" w:color="auto"/>
            <w:right w:val="none" w:sz="0" w:space="0" w:color="auto"/>
          </w:divBdr>
        </w:div>
      </w:divsChild>
    </w:div>
    <w:div w:id="1733498733">
      <w:bodyDiv w:val="1"/>
      <w:marLeft w:val="0"/>
      <w:marRight w:val="0"/>
      <w:marTop w:val="0"/>
      <w:marBottom w:val="0"/>
      <w:divBdr>
        <w:top w:val="none" w:sz="0" w:space="0" w:color="auto"/>
        <w:left w:val="none" w:sz="0" w:space="0" w:color="auto"/>
        <w:bottom w:val="none" w:sz="0" w:space="0" w:color="auto"/>
        <w:right w:val="none" w:sz="0" w:space="0" w:color="auto"/>
      </w:divBdr>
    </w:div>
    <w:div w:id="1749114395">
      <w:bodyDiv w:val="1"/>
      <w:marLeft w:val="0"/>
      <w:marRight w:val="0"/>
      <w:marTop w:val="0"/>
      <w:marBottom w:val="0"/>
      <w:divBdr>
        <w:top w:val="none" w:sz="0" w:space="0" w:color="auto"/>
        <w:left w:val="none" w:sz="0" w:space="0" w:color="auto"/>
        <w:bottom w:val="none" w:sz="0" w:space="0" w:color="auto"/>
        <w:right w:val="none" w:sz="0" w:space="0" w:color="auto"/>
      </w:divBdr>
    </w:div>
    <w:div w:id="1750074926">
      <w:bodyDiv w:val="1"/>
      <w:marLeft w:val="0"/>
      <w:marRight w:val="0"/>
      <w:marTop w:val="0"/>
      <w:marBottom w:val="0"/>
      <w:divBdr>
        <w:top w:val="none" w:sz="0" w:space="0" w:color="auto"/>
        <w:left w:val="none" w:sz="0" w:space="0" w:color="auto"/>
        <w:bottom w:val="none" w:sz="0" w:space="0" w:color="auto"/>
        <w:right w:val="none" w:sz="0" w:space="0" w:color="auto"/>
      </w:divBdr>
    </w:div>
    <w:div w:id="1751344535">
      <w:bodyDiv w:val="1"/>
      <w:marLeft w:val="0"/>
      <w:marRight w:val="0"/>
      <w:marTop w:val="0"/>
      <w:marBottom w:val="0"/>
      <w:divBdr>
        <w:top w:val="none" w:sz="0" w:space="0" w:color="auto"/>
        <w:left w:val="none" w:sz="0" w:space="0" w:color="auto"/>
        <w:bottom w:val="none" w:sz="0" w:space="0" w:color="auto"/>
        <w:right w:val="none" w:sz="0" w:space="0" w:color="auto"/>
      </w:divBdr>
    </w:div>
    <w:div w:id="1765345719">
      <w:bodyDiv w:val="1"/>
      <w:marLeft w:val="0"/>
      <w:marRight w:val="0"/>
      <w:marTop w:val="0"/>
      <w:marBottom w:val="0"/>
      <w:divBdr>
        <w:top w:val="none" w:sz="0" w:space="0" w:color="auto"/>
        <w:left w:val="none" w:sz="0" w:space="0" w:color="auto"/>
        <w:bottom w:val="none" w:sz="0" w:space="0" w:color="auto"/>
        <w:right w:val="none" w:sz="0" w:space="0" w:color="auto"/>
      </w:divBdr>
    </w:div>
    <w:div w:id="1772584321">
      <w:bodyDiv w:val="1"/>
      <w:marLeft w:val="0"/>
      <w:marRight w:val="0"/>
      <w:marTop w:val="0"/>
      <w:marBottom w:val="0"/>
      <w:divBdr>
        <w:top w:val="none" w:sz="0" w:space="0" w:color="auto"/>
        <w:left w:val="none" w:sz="0" w:space="0" w:color="auto"/>
        <w:bottom w:val="none" w:sz="0" w:space="0" w:color="auto"/>
        <w:right w:val="none" w:sz="0" w:space="0" w:color="auto"/>
      </w:divBdr>
    </w:div>
    <w:div w:id="1778523482">
      <w:bodyDiv w:val="1"/>
      <w:marLeft w:val="0"/>
      <w:marRight w:val="0"/>
      <w:marTop w:val="0"/>
      <w:marBottom w:val="0"/>
      <w:divBdr>
        <w:top w:val="none" w:sz="0" w:space="0" w:color="auto"/>
        <w:left w:val="none" w:sz="0" w:space="0" w:color="auto"/>
        <w:bottom w:val="none" w:sz="0" w:space="0" w:color="auto"/>
        <w:right w:val="none" w:sz="0" w:space="0" w:color="auto"/>
      </w:divBdr>
    </w:div>
    <w:div w:id="1778909627">
      <w:bodyDiv w:val="1"/>
      <w:marLeft w:val="0"/>
      <w:marRight w:val="0"/>
      <w:marTop w:val="0"/>
      <w:marBottom w:val="0"/>
      <w:divBdr>
        <w:top w:val="none" w:sz="0" w:space="0" w:color="auto"/>
        <w:left w:val="none" w:sz="0" w:space="0" w:color="auto"/>
        <w:bottom w:val="none" w:sz="0" w:space="0" w:color="auto"/>
        <w:right w:val="none" w:sz="0" w:space="0" w:color="auto"/>
      </w:divBdr>
    </w:div>
    <w:div w:id="1784224796">
      <w:bodyDiv w:val="1"/>
      <w:marLeft w:val="0"/>
      <w:marRight w:val="0"/>
      <w:marTop w:val="0"/>
      <w:marBottom w:val="0"/>
      <w:divBdr>
        <w:top w:val="none" w:sz="0" w:space="0" w:color="auto"/>
        <w:left w:val="none" w:sz="0" w:space="0" w:color="auto"/>
        <w:bottom w:val="none" w:sz="0" w:space="0" w:color="auto"/>
        <w:right w:val="none" w:sz="0" w:space="0" w:color="auto"/>
      </w:divBdr>
    </w:div>
    <w:div w:id="1786266413">
      <w:bodyDiv w:val="1"/>
      <w:marLeft w:val="0"/>
      <w:marRight w:val="0"/>
      <w:marTop w:val="0"/>
      <w:marBottom w:val="0"/>
      <w:divBdr>
        <w:top w:val="none" w:sz="0" w:space="0" w:color="auto"/>
        <w:left w:val="none" w:sz="0" w:space="0" w:color="auto"/>
        <w:bottom w:val="none" w:sz="0" w:space="0" w:color="auto"/>
        <w:right w:val="none" w:sz="0" w:space="0" w:color="auto"/>
      </w:divBdr>
      <w:divsChild>
        <w:div w:id="1541941173">
          <w:marLeft w:val="547"/>
          <w:marRight w:val="0"/>
          <w:marTop w:val="0"/>
          <w:marBottom w:val="0"/>
          <w:divBdr>
            <w:top w:val="none" w:sz="0" w:space="0" w:color="auto"/>
            <w:left w:val="none" w:sz="0" w:space="0" w:color="auto"/>
            <w:bottom w:val="none" w:sz="0" w:space="0" w:color="auto"/>
            <w:right w:val="none" w:sz="0" w:space="0" w:color="auto"/>
          </w:divBdr>
        </w:div>
      </w:divsChild>
    </w:div>
    <w:div w:id="1795518601">
      <w:bodyDiv w:val="1"/>
      <w:marLeft w:val="0"/>
      <w:marRight w:val="0"/>
      <w:marTop w:val="0"/>
      <w:marBottom w:val="0"/>
      <w:divBdr>
        <w:top w:val="none" w:sz="0" w:space="0" w:color="auto"/>
        <w:left w:val="none" w:sz="0" w:space="0" w:color="auto"/>
        <w:bottom w:val="none" w:sz="0" w:space="0" w:color="auto"/>
        <w:right w:val="none" w:sz="0" w:space="0" w:color="auto"/>
      </w:divBdr>
      <w:divsChild>
        <w:div w:id="1151631087">
          <w:marLeft w:val="0"/>
          <w:marRight w:val="0"/>
          <w:marTop w:val="0"/>
          <w:marBottom w:val="0"/>
          <w:divBdr>
            <w:top w:val="none" w:sz="0" w:space="0" w:color="auto"/>
            <w:left w:val="none" w:sz="0" w:space="0" w:color="auto"/>
            <w:bottom w:val="none" w:sz="0" w:space="0" w:color="auto"/>
            <w:right w:val="none" w:sz="0" w:space="0" w:color="auto"/>
          </w:divBdr>
        </w:div>
        <w:div w:id="1312640946">
          <w:marLeft w:val="0"/>
          <w:marRight w:val="0"/>
          <w:marTop w:val="0"/>
          <w:marBottom w:val="0"/>
          <w:divBdr>
            <w:top w:val="none" w:sz="0" w:space="0" w:color="auto"/>
            <w:left w:val="none" w:sz="0" w:space="0" w:color="auto"/>
            <w:bottom w:val="none" w:sz="0" w:space="0" w:color="auto"/>
            <w:right w:val="none" w:sz="0" w:space="0" w:color="auto"/>
          </w:divBdr>
        </w:div>
        <w:div w:id="1922519839">
          <w:marLeft w:val="0"/>
          <w:marRight w:val="0"/>
          <w:marTop w:val="0"/>
          <w:marBottom w:val="0"/>
          <w:divBdr>
            <w:top w:val="none" w:sz="0" w:space="0" w:color="auto"/>
            <w:left w:val="none" w:sz="0" w:space="0" w:color="auto"/>
            <w:bottom w:val="none" w:sz="0" w:space="0" w:color="auto"/>
            <w:right w:val="none" w:sz="0" w:space="0" w:color="auto"/>
          </w:divBdr>
        </w:div>
        <w:div w:id="1997342990">
          <w:marLeft w:val="0"/>
          <w:marRight w:val="0"/>
          <w:marTop w:val="0"/>
          <w:marBottom w:val="0"/>
          <w:divBdr>
            <w:top w:val="none" w:sz="0" w:space="0" w:color="auto"/>
            <w:left w:val="none" w:sz="0" w:space="0" w:color="auto"/>
            <w:bottom w:val="none" w:sz="0" w:space="0" w:color="auto"/>
            <w:right w:val="none" w:sz="0" w:space="0" w:color="auto"/>
          </w:divBdr>
        </w:div>
      </w:divsChild>
    </w:div>
    <w:div w:id="1800801286">
      <w:bodyDiv w:val="1"/>
      <w:marLeft w:val="0"/>
      <w:marRight w:val="0"/>
      <w:marTop w:val="0"/>
      <w:marBottom w:val="0"/>
      <w:divBdr>
        <w:top w:val="none" w:sz="0" w:space="0" w:color="auto"/>
        <w:left w:val="none" w:sz="0" w:space="0" w:color="auto"/>
        <w:bottom w:val="none" w:sz="0" w:space="0" w:color="auto"/>
        <w:right w:val="none" w:sz="0" w:space="0" w:color="auto"/>
      </w:divBdr>
    </w:div>
    <w:div w:id="1805542092">
      <w:bodyDiv w:val="1"/>
      <w:marLeft w:val="0"/>
      <w:marRight w:val="0"/>
      <w:marTop w:val="0"/>
      <w:marBottom w:val="0"/>
      <w:divBdr>
        <w:top w:val="none" w:sz="0" w:space="0" w:color="auto"/>
        <w:left w:val="none" w:sz="0" w:space="0" w:color="auto"/>
        <w:bottom w:val="none" w:sz="0" w:space="0" w:color="auto"/>
        <w:right w:val="none" w:sz="0" w:space="0" w:color="auto"/>
      </w:divBdr>
    </w:div>
    <w:div w:id="1807695709">
      <w:bodyDiv w:val="1"/>
      <w:marLeft w:val="0"/>
      <w:marRight w:val="0"/>
      <w:marTop w:val="0"/>
      <w:marBottom w:val="0"/>
      <w:divBdr>
        <w:top w:val="none" w:sz="0" w:space="0" w:color="auto"/>
        <w:left w:val="none" w:sz="0" w:space="0" w:color="auto"/>
        <w:bottom w:val="none" w:sz="0" w:space="0" w:color="auto"/>
        <w:right w:val="none" w:sz="0" w:space="0" w:color="auto"/>
      </w:divBdr>
    </w:div>
    <w:div w:id="1815828968">
      <w:bodyDiv w:val="1"/>
      <w:marLeft w:val="0"/>
      <w:marRight w:val="0"/>
      <w:marTop w:val="0"/>
      <w:marBottom w:val="0"/>
      <w:divBdr>
        <w:top w:val="none" w:sz="0" w:space="0" w:color="auto"/>
        <w:left w:val="none" w:sz="0" w:space="0" w:color="auto"/>
        <w:bottom w:val="none" w:sz="0" w:space="0" w:color="auto"/>
        <w:right w:val="none" w:sz="0" w:space="0" w:color="auto"/>
      </w:divBdr>
    </w:div>
    <w:div w:id="1847984928">
      <w:bodyDiv w:val="1"/>
      <w:marLeft w:val="0"/>
      <w:marRight w:val="0"/>
      <w:marTop w:val="0"/>
      <w:marBottom w:val="0"/>
      <w:divBdr>
        <w:top w:val="none" w:sz="0" w:space="0" w:color="auto"/>
        <w:left w:val="none" w:sz="0" w:space="0" w:color="auto"/>
        <w:bottom w:val="none" w:sz="0" w:space="0" w:color="auto"/>
        <w:right w:val="none" w:sz="0" w:space="0" w:color="auto"/>
      </w:divBdr>
      <w:divsChild>
        <w:div w:id="5598406">
          <w:marLeft w:val="0"/>
          <w:marRight w:val="0"/>
          <w:marTop w:val="0"/>
          <w:marBottom w:val="0"/>
          <w:divBdr>
            <w:top w:val="none" w:sz="0" w:space="0" w:color="auto"/>
            <w:left w:val="none" w:sz="0" w:space="0" w:color="auto"/>
            <w:bottom w:val="none" w:sz="0" w:space="0" w:color="auto"/>
            <w:right w:val="none" w:sz="0" w:space="0" w:color="auto"/>
          </w:divBdr>
        </w:div>
        <w:div w:id="51125763">
          <w:marLeft w:val="0"/>
          <w:marRight w:val="0"/>
          <w:marTop w:val="0"/>
          <w:marBottom w:val="0"/>
          <w:divBdr>
            <w:top w:val="none" w:sz="0" w:space="0" w:color="auto"/>
            <w:left w:val="none" w:sz="0" w:space="0" w:color="auto"/>
            <w:bottom w:val="none" w:sz="0" w:space="0" w:color="auto"/>
            <w:right w:val="none" w:sz="0" w:space="0" w:color="auto"/>
          </w:divBdr>
        </w:div>
        <w:div w:id="204174319">
          <w:marLeft w:val="0"/>
          <w:marRight w:val="0"/>
          <w:marTop w:val="0"/>
          <w:marBottom w:val="0"/>
          <w:divBdr>
            <w:top w:val="none" w:sz="0" w:space="0" w:color="auto"/>
            <w:left w:val="none" w:sz="0" w:space="0" w:color="auto"/>
            <w:bottom w:val="none" w:sz="0" w:space="0" w:color="auto"/>
            <w:right w:val="none" w:sz="0" w:space="0" w:color="auto"/>
          </w:divBdr>
        </w:div>
        <w:div w:id="559635642">
          <w:marLeft w:val="0"/>
          <w:marRight w:val="0"/>
          <w:marTop w:val="0"/>
          <w:marBottom w:val="0"/>
          <w:divBdr>
            <w:top w:val="none" w:sz="0" w:space="0" w:color="auto"/>
            <w:left w:val="none" w:sz="0" w:space="0" w:color="auto"/>
            <w:bottom w:val="none" w:sz="0" w:space="0" w:color="auto"/>
            <w:right w:val="none" w:sz="0" w:space="0" w:color="auto"/>
          </w:divBdr>
        </w:div>
        <w:div w:id="656540995">
          <w:marLeft w:val="0"/>
          <w:marRight w:val="0"/>
          <w:marTop w:val="0"/>
          <w:marBottom w:val="0"/>
          <w:divBdr>
            <w:top w:val="none" w:sz="0" w:space="0" w:color="auto"/>
            <w:left w:val="none" w:sz="0" w:space="0" w:color="auto"/>
            <w:bottom w:val="none" w:sz="0" w:space="0" w:color="auto"/>
            <w:right w:val="none" w:sz="0" w:space="0" w:color="auto"/>
          </w:divBdr>
        </w:div>
        <w:div w:id="712272655">
          <w:marLeft w:val="0"/>
          <w:marRight w:val="0"/>
          <w:marTop w:val="0"/>
          <w:marBottom w:val="0"/>
          <w:divBdr>
            <w:top w:val="none" w:sz="0" w:space="0" w:color="auto"/>
            <w:left w:val="none" w:sz="0" w:space="0" w:color="auto"/>
            <w:bottom w:val="none" w:sz="0" w:space="0" w:color="auto"/>
            <w:right w:val="none" w:sz="0" w:space="0" w:color="auto"/>
          </w:divBdr>
        </w:div>
        <w:div w:id="797721717">
          <w:marLeft w:val="0"/>
          <w:marRight w:val="0"/>
          <w:marTop w:val="0"/>
          <w:marBottom w:val="0"/>
          <w:divBdr>
            <w:top w:val="none" w:sz="0" w:space="0" w:color="auto"/>
            <w:left w:val="none" w:sz="0" w:space="0" w:color="auto"/>
            <w:bottom w:val="none" w:sz="0" w:space="0" w:color="auto"/>
            <w:right w:val="none" w:sz="0" w:space="0" w:color="auto"/>
          </w:divBdr>
        </w:div>
        <w:div w:id="866942353">
          <w:marLeft w:val="0"/>
          <w:marRight w:val="0"/>
          <w:marTop w:val="0"/>
          <w:marBottom w:val="0"/>
          <w:divBdr>
            <w:top w:val="none" w:sz="0" w:space="0" w:color="auto"/>
            <w:left w:val="none" w:sz="0" w:space="0" w:color="auto"/>
            <w:bottom w:val="none" w:sz="0" w:space="0" w:color="auto"/>
            <w:right w:val="none" w:sz="0" w:space="0" w:color="auto"/>
          </w:divBdr>
        </w:div>
        <w:div w:id="953514464">
          <w:marLeft w:val="0"/>
          <w:marRight w:val="0"/>
          <w:marTop w:val="0"/>
          <w:marBottom w:val="0"/>
          <w:divBdr>
            <w:top w:val="none" w:sz="0" w:space="0" w:color="auto"/>
            <w:left w:val="none" w:sz="0" w:space="0" w:color="auto"/>
            <w:bottom w:val="none" w:sz="0" w:space="0" w:color="auto"/>
            <w:right w:val="none" w:sz="0" w:space="0" w:color="auto"/>
          </w:divBdr>
        </w:div>
        <w:div w:id="1176071143">
          <w:marLeft w:val="0"/>
          <w:marRight w:val="0"/>
          <w:marTop w:val="0"/>
          <w:marBottom w:val="0"/>
          <w:divBdr>
            <w:top w:val="none" w:sz="0" w:space="0" w:color="auto"/>
            <w:left w:val="none" w:sz="0" w:space="0" w:color="auto"/>
            <w:bottom w:val="none" w:sz="0" w:space="0" w:color="auto"/>
            <w:right w:val="none" w:sz="0" w:space="0" w:color="auto"/>
          </w:divBdr>
        </w:div>
        <w:div w:id="1177426651">
          <w:marLeft w:val="0"/>
          <w:marRight w:val="0"/>
          <w:marTop w:val="0"/>
          <w:marBottom w:val="0"/>
          <w:divBdr>
            <w:top w:val="none" w:sz="0" w:space="0" w:color="auto"/>
            <w:left w:val="none" w:sz="0" w:space="0" w:color="auto"/>
            <w:bottom w:val="none" w:sz="0" w:space="0" w:color="auto"/>
            <w:right w:val="none" w:sz="0" w:space="0" w:color="auto"/>
          </w:divBdr>
        </w:div>
        <w:div w:id="1234197094">
          <w:marLeft w:val="0"/>
          <w:marRight w:val="0"/>
          <w:marTop w:val="0"/>
          <w:marBottom w:val="0"/>
          <w:divBdr>
            <w:top w:val="none" w:sz="0" w:space="0" w:color="auto"/>
            <w:left w:val="none" w:sz="0" w:space="0" w:color="auto"/>
            <w:bottom w:val="none" w:sz="0" w:space="0" w:color="auto"/>
            <w:right w:val="none" w:sz="0" w:space="0" w:color="auto"/>
          </w:divBdr>
        </w:div>
        <w:div w:id="1456754095">
          <w:marLeft w:val="0"/>
          <w:marRight w:val="0"/>
          <w:marTop w:val="0"/>
          <w:marBottom w:val="0"/>
          <w:divBdr>
            <w:top w:val="none" w:sz="0" w:space="0" w:color="auto"/>
            <w:left w:val="none" w:sz="0" w:space="0" w:color="auto"/>
            <w:bottom w:val="none" w:sz="0" w:space="0" w:color="auto"/>
            <w:right w:val="none" w:sz="0" w:space="0" w:color="auto"/>
          </w:divBdr>
        </w:div>
        <w:div w:id="1529560337">
          <w:marLeft w:val="0"/>
          <w:marRight w:val="0"/>
          <w:marTop w:val="0"/>
          <w:marBottom w:val="0"/>
          <w:divBdr>
            <w:top w:val="none" w:sz="0" w:space="0" w:color="auto"/>
            <w:left w:val="none" w:sz="0" w:space="0" w:color="auto"/>
            <w:bottom w:val="none" w:sz="0" w:space="0" w:color="auto"/>
            <w:right w:val="none" w:sz="0" w:space="0" w:color="auto"/>
          </w:divBdr>
        </w:div>
        <w:div w:id="1542790773">
          <w:marLeft w:val="0"/>
          <w:marRight w:val="0"/>
          <w:marTop w:val="0"/>
          <w:marBottom w:val="0"/>
          <w:divBdr>
            <w:top w:val="none" w:sz="0" w:space="0" w:color="auto"/>
            <w:left w:val="none" w:sz="0" w:space="0" w:color="auto"/>
            <w:bottom w:val="none" w:sz="0" w:space="0" w:color="auto"/>
            <w:right w:val="none" w:sz="0" w:space="0" w:color="auto"/>
          </w:divBdr>
        </w:div>
        <w:div w:id="1546212734">
          <w:marLeft w:val="0"/>
          <w:marRight w:val="0"/>
          <w:marTop w:val="0"/>
          <w:marBottom w:val="0"/>
          <w:divBdr>
            <w:top w:val="none" w:sz="0" w:space="0" w:color="auto"/>
            <w:left w:val="none" w:sz="0" w:space="0" w:color="auto"/>
            <w:bottom w:val="none" w:sz="0" w:space="0" w:color="auto"/>
            <w:right w:val="none" w:sz="0" w:space="0" w:color="auto"/>
          </w:divBdr>
        </w:div>
        <w:div w:id="1641760704">
          <w:marLeft w:val="0"/>
          <w:marRight w:val="0"/>
          <w:marTop w:val="0"/>
          <w:marBottom w:val="0"/>
          <w:divBdr>
            <w:top w:val="none" w:sz="0" w:space="0" w:color="auto"/>
            <w:left w:val="none" w:sz="0" w:space="0" w:color="auto"/>
            <w:bottom w:val="none" w:sz="0" w:space="0" w:color="auto"/>
            <w:right w:val="none" w:sz="0" w:space="0" w:color="auto"/>
          </w:divBdr>
        </w:div>
        <w:div w:id="1904368429">
          <w:marLeft w:val="0"/>
          <w:marRight w:val="0"/>
          <w:marTop w:val="0"/>
          <w:marBottom w:val="0"/>
          <w:divBdr>
            <w:top w:val="none" w:sz="0" w:space="0" w:color="auto"/>
            <w:left w:val="none" w:sz="0" w:space="0" w:color="auto"/>
            <w:bottom w:val="none" w:sz="0" w:space="0" w:color="auto"/>
            <w:right w:val="none" w:sz="0" w:space="0" w:color="auto"/>
          </w:divBdr>
        </w:div>
        <w:div w:id="2048605596">
          <w:marLeft w:val="0"/>
          <w:marRight w:val="0"/>
          <w:marTop w:val="0"/>
          <w:marBottom w:val="0"/>
          <w:divBdr>
            <w:top w:val="none" w:sz="0" w:space="0" w:color="auto"/>
            <w:left w:val="none" w:sz="0" w:space="0" w:color="auto"/>
            <w:bottom w:val="none" w:sz="0" w:space="0" w:color="auto"/>
            <w:right w:val="none" w:sz="0" w:space="0" w:color="auto"/>
          </w:divBdr>
        </w:div>
      </w:divsChild>
    </w:div>
    <w:div w:id="1856917672">
      <w:bodyDiv w:val="1"/>
      <w:marLeft w:val="0"/>
      <w:marRight w:val="0"/>
      <w:marTop w:val="0"/>
      <w:marBottom w:val="0"/>
      <w:divBdr>
        <w:top w:val="none" w:sz="0" w:space="0" w:color="auto"/>
        <w:left w:val="none" w:sz="0" w:space="0" w:color="auto"/>
        <w:bottom w:val="none" w:sz="0" w:space="0" w:color="auto"/>
        <w:right w:val="none" w:sz="0" w:space="0" w:color="auto"/>
      </w:divBdr>
    </w:div>
    <w:div w:id="1857380868">
      <w:bodyDiv w:val="1"/>
      <w:marLeft w:val="0"/>
      <w:marRight w:val="0"/>
      <w:marTop w:val="0"/>
      <w:marBottom w:val="0"/>
      <w:divBdr>
        <w:top w:val="none" w:sz="0" w:space="0" w:color="auto"/>
        <w:left w:val="none" w:sz="0" w:space="0" w:color="auto"/>
        <w:bottom w:val="none" w:sz="0" w:space="0" w:color="auto"/>
        <w:right w:val="none" w:sz="0" w:space="0" w:color="auto"/>
      </w:divBdr>
    </w:div>
    <w:div w:id="1869752487">
      <w:bodyDiv w:val="1"/>
      <w:marLeft w:val="0"/>
      <w:marRight w:val="0"/>
      <w:marTop w:val="0"/>
      <w:marBottom w:val="0"/>
      <w:divBdr>
        <w:top w:val="none" w:sz="0" w:space="0" w:color="auto"/>
        <w:left w:val="none" w:sz="0" w:space="0" w:color="auto"/>
        <w:bottom w:val="none" w:sz="0" w:space="0" w:color="auto"/>
        <w:right w:val="none" w:sz="0" w:space="0" w:color="auto"/>
      </w:divBdr>
    </w:div>
    <w:div w:id="1895309658">
      <w:bodyDiv w:val="1"/>
      <w:marLeft w:val="0"/>
      <w:marRight w:val="0"/>
      <w:marTop w:val="0"/>
      <w:marBottom w:val="0"/>
      <w:divBdr>
        <w:top w:val="none" w:sz="0" w:space="0" w:color="auto"/>
        <w:left w:val="none" w:sz="0" w:space="0" w:color="auto"/>
        <w:bottom w:val="none" w:sz="0" w:space="0" w:color="auto"/>
        <w:right w:val="none" w:sz="0" w:space="0" w:color="auto"/>
      </w:divBdr>
    </w:div>
    <w:div w:id="1900747119">
      <w:bodyDiv w:val="1"/>
      <w:marLeft w:val="0"/>
      <w:marRight w:val="0"/>
      <w:marTop w:val="0"/>
      <w:marBottom w:val="0"/>
      <w:divBdr>
        <w:top w:val="none" w:sz="0" w:space="0" w:color="auto"/>
        <w:left w:val="none" w:sz="0" w:space="0" w:color="auto"/>
        <w:bottom w:val="none" w:sz="0" w:space="0" w:color="auto"/>
        <w:right w:val="none" w:sz="0" w:space="0" w:color="auto"/>
      </w:divBdr>
    </w:div>
    <w:div w:id="1906338427">
      <w:bodyDiv w:val="1"/>
      <w:marLeft w:val="0"/>
      <w:marRight w:val="0"/>
      <w:marTop w:val="0"/>
      <w:marBottom w:val="0"/>
      <w:divBdr>
        <w:top w:val="none" w:sz="0" w:space="0" w:color="auto"/>
        <w:left w:val="none" w:sz="0" w:space="0" w:color="auto"/>
        <w:bottom w:val="none" w:sz="0" w:space="0" w:color="auto"/>
        <w:right w:val="none" w:sz="0" w:space="0" w:color="auto"/>
      </w:divBdr>
      <w:divsChild>
        <w:div w:id="461269736">
          <w:marLeft w:val="0"/>
          <w:marRight w:val="0"/>
          <w:marTop w:val="0"/>
          <w:marBottom w:val="0"/>
          <w:divBdr>
            <w:top w:val="none" w:sz="0" w:space="0" w:color="auto"/>
            <w:left w:val="none" w:sz="0" w:space="0" w:color="auto"/>
            <w:bottom w:val="none" w:sz="0" w:space="0" w:color="auto"/>
            <w:right w:val="none" w:sz="0" w:space="0" w:color="auto"/>
          </w:divBdr>
        </w:div>
      </w:divsChild>
    </w:div>
    <w:div w:id="1909685344">
      <w:bodyDiv w:val="1"/>
      <w:marLeft w:val="0"/>
      <w:marRight w:val="0"/>
      <w:marTop w:val="0"/>
      <w:marBottom w:val="0"/>
      <w:divBdr>
        <w:top w:val="none" w:sz="0" w:space="0" w:color="auto"/>
        <w:left w:val="none" w:sz="0" w:space="0" w:color="auto"/>
        <w:bottom w:val="none" w:sz="0" w:space="0" w:color="auto"/>
        <w:right w:val="none" w:sz="0" w:space="0" w:color="auto"/>
      </w:divBdr>
    </w:div>
    <w:div w:id="1922762759">
      <w:bodyDiv w:val="1"/>
      <w:marLeft w:val="0"/>
      <w:marRight w:val="0"/>
      <w:marTop w:val="0"/>
      <w:marBottom w:val="0"/>
      <w:divBdr>
        <w:top w:val="none" w:sz="0" w:space="0" w:color="auto"/>
        <w:left w:val="none" w:sz="0" w:space="0" w:color="auto"/>
        <w:bottom w:val="none" w:sz="0" w:space="0" w:color="auto"/>
        <w:right w:val="none" w:sz="0" w:space="0" w:color="auto"/>
      </w:divBdr>
      <w:divsChild>
        <w:div w:id="1749032541">
          <w:marLeft w:val="547"/>
          <w:marRight w:val="0"/>
          <w:marTop w:val="0"/>
          <w:marBottom w:val="0"/>
          <w:divBdr>
            <w:top w:val="none" w:sz="0" w:space="0" w:color="auto"/>
            <w:left w:val="none" w:sz="0" w:space="0" w:color="auto"/>
            <w:bottom w:val="none" w:sz="0" w:space="0" w:color="auto"/>
            <w:right w:val="none" w:sz="0" w:space="0" w:color="auto"/>
          </w:divBdr>
        </w:div>
      </w:divsChild>
    </w:div>
    <w:div w:id="1926111332">
      <w:bodyDiv w:val="1"/>
      <w:marLeft w:val="0"/>
      <w:marRight w:val="0"/>
      <w:marTop w:val="0"/>
      <w:marBottom w:val="0"/>
      <w:divBdr>
        <w:top w:val="none" w:sz="0" w:space="0" w:color="auto"/>
        <w:left w:val="none" w:sz="0" w:space="0" w:color="auto"/>
        <w:bottom w:val="none" w:sz="0" w:space="0" w:color="auto"/>
        <w:right w:val="none" w:sz="0" w:space="0" w:color="auto"/>
      </w:divBdr>
    </w:div>
    <w:div w:id="1937056080">
      <w:bodyDiv w:val="1"/>
      <w:marLeft w:val="0"/>
      <w:marRight w:val="0"/>
      <w:marTop w:val="0"/>
      <w:marBottom w:val="0"/>
      <w:divBdr>
        <w:top w:val="none" w:sz="0" w:space="0" w:color="auto"/>
        <w:left w:val="none" w:sz="0" w:space="0" w:color="auto"/>
        <w:bottom w:val="none" w:sz="0" w:space="0" w:color="auto"/>
        <w:right w:val="none" w:sz="0" w:space="0" w:color="auto"/>
      </w:divBdr>
    </w:div>
    <w:div w:id="1942907596">
      <w:bodyDiv w:val="1"/>
      <w:marLeft w:val="0"/>
      <w:marRight w:val="0"/>
      <w:marTop w:val="0"/>
      <w:marBottom w:val="0"/>
      <w:divBdr>
        <w:top w:val="none" w:sz="0" w:space="0" w:color="auto"/>
        <w:left w:val="none" w:sz="0" w:space="0" w:color="auto"/>
        <w:bottom w:val="none" w:sz="0" w:space="0" w:color="auto"/>
        <w:right w:val="none" w:sz="0" w:space="0" w:color="auto"/>
      </w:divBdr>
    </w:div>
    <w:div w:id="1950309895">
      <w:bodyDiv w:val="1"/>
      <w:marLeft w:val="0"/>
      <w:marRight w:val="0"/>
      <w:marTop w:val="0"/>
      <w:marBottom w:val="0"/>
      <w:divBdr>
        <w:top w:val="none" w:sz="0" w:space="0" w:color="auto"/>
        <w:left w:val="none" w:sz="0" w:space="0" w:color="auto"/>
        <w:bottom w:val="none" w:sz="0" w:space="0" w:color="auto"/>
        <w:right w:val="none" w:sz="0" w:space="0" w:color="auto"/>
      </w:divBdr>
    </w:div>
    <w:div w:id="1951667840">
      <w:bodyDiv w:val="1"/>
      <w:marLeft w:val="0"/>
      <w:marRight w:val="0"/>
      <w:marTop w:val="0"/>
      <w:marBottom w:val="0"/>
      <w:divBdr>
        <w:top w:val="none" w:sz="0" w:space="0" w:color="auto"/>
        <w:left w:val="none" w:sz="0" w:space="0" w:color="auto"/>
        <w:bottom w:val="none" w:sz="0" w:space="0" w:color="auto"/>
        <w:right w:val="none" w:sz="0" w:space="0" w:color="auto"/>
      </w:divBdr>
      <w:divsChild>
        <w:div w:id="264192418">
          <w:marLeft w:val="547"/>
          <w:marRight w:val="0"/>
          <w:marTop w:val="0"/>
          <w:marBottom w:val="0"/>
          <w:divBdr>
            <w:top w:val="none" w:sz="0" w:space="0" w:color="auto"/>
            <w:left w:val="none" w:sz="0" w:space="0" w:color="auto"/>
            <w:bottom w:val="none" w:sz="0" w:space="0" w:color="auto"/>
            <w:right w:val="none" w:sz="0" w:space="0" w:color="auto"/>
          </w:divBdr>
        </w:div>
      </w:divsChild>
    </w:div>
    <w:div w:id="1957101949">
      <w:bodyDiv w:val="1"/>
      <w:marLeft w:val="0"/>
      <w:marRight w:val="0"/>
      <w:marTop w:val="0"/>
      <w:marBottom w:val="0"/>
      <w:divBdr>
        <w:top w:val="none" w:sz="0" w:space="0" w:color="auto"/>
        <w:left w:val="none" w:sz="0" w:space="0" w:color="auto"/>
        <w:bottom w:val="none" w:sz="0" w:space="0" w:color="auto"/>
        <w:right w:val="none" w:sz="0" w:space="0" w:color="auto"/>
      </w:divBdr>
    </w:div>
    <w:div w:id="1957255246">
      <w:bodyDiv w:val="1"/>
      <w:marLeft w:val="0"/>
      <w:marRight w:val="0"/>
      <w:marTop w:val="0"/>
      <w:marBottom w:val="0"/>
      <w:divBdr>
        <w:top w:val="none" w:sz="0" w:space="0" w:color="auto"/>
        <w:left w:val="none" w:sz="0" w:space="0" w:color="auto"/>
        <w:bottom w:val="none" w:sz="0" w:space="0" w:color="auto"/>
        <w:right w:val="none" w:sz="0" w:space="0" w:color="auto"/>
      </w:divBdr>
    </w:div>
    <w:div w:id="1965454169">
      <w:bodyDiv w:val="1"/>
      <w:marLeft w:val="0"/>
      <w:marRight w:val="0"/>
      <w:marTop w:val="0"/>
      <w:marBottom w:val="0"/>
      <w:divBdr>
        <w:top w:val="none" w:sz="0" w:space="0" w:color="auto"/>
        <w:left w:val="none" w:sz="0" w:space="0" w:color="auto"/>
        <w:bottom w:val="none" w:sz="0" w:space="0" w:color="auto"/>
        <w:right w:val="none" w:sz="0" w:space="0" w:color="auto"/>
      </w:divBdr>
    </w:div>
    <w:div w:id="1969192918">
      <w:bodyDiv w:val="1"/>
      <w:marLeft w:val="0"/>
      <w:marRight w:val="0"/>
      <w:marTop w:val="0"/>
      <w:marBottom w:val="0"/>
      <w:divBdr>
        <w:top w:val="none" w:sz="0" w:space="0" w:color="auto"/>
        <w:left w:val="none" w:sz="0" w:space="0" w:color="auto"/>
        <w:bottom w:val="none" w:sz="0" w:space="0" w:color="auto"/>
        <w:right w:val="none" w:sz="0" w:space="0" w:color="auto"/>
      </w:divBdr>
    </w:div>
    <w:div w:id="1970552897">
      <w:bodyDiv w:val="1"/>
      <w:marLeft w:val="0"/>
      <w:marRight w:val="0"/>
      <w:marTop w:val="0"/>
      <w:marBottom w:val="0"/>
      <w:divBdr>
        <w:top w:val="none" w:sz="0" w:space="0" w:color="auto"/>
        <w:left w:val="none" w:sz="0" w:space="0" w:color="auto"/>
        <w:bottom w:val="none" w:sz="0" w:space="0" w:color="auto"/>
        <w:right w:val="none" w:sz="0" w:space="0" w:color="auto"/>
      </w:divBdr>
      <w:divsChild>
        <w:div w:id="1339773787">
          <w:marLeft w:val="0"/>
          <w:marRight w:val="0"/>
          <w:marTop w:val="0"/>
          <w:marBottom w:val="0"/>
          <w:divBdr>
            <w:top w:val="none" w:sz="0" w:space="0" w:color="auto"/>
            <w:left w:val="none" w:sz="0" w:space="0" w:color="auto"/>
            <w:bottom w:val="none" w:sz="0" w:space="0" w:color="auto"/>
            <w:right w:val="none" w:sz="0" w:space="0" w:color="auto"/>
          </w:divBdr>
        </w:div>
        <w:div w:id="1488665570">
          <w:marLeft w:val="0"/>
          <w:marRight w:val="0"/>
          <w:marTop w:val="0"/>
          <w:marBottom w:val="0"/>
          <w:divBdr>
            <w:top w:val="none" w:sz="0" w:space="0" w:color="auto"/>
            <w:left w:val="none" w:sz="0" w:space="0" w:color="auto"/>
            <w:bottom w:val="none" w:sz="0" w:space="0" w:color="auto"/>
            <w:right w:val="none" w:sz="0" w:space="0" w:color="auto"/>
          </w:divBdr>
        </w:div>
      </w:divsChild>
    </w:div>
    <w:div w:id="1983848002">
      <w:bodyDiv w:val="1"/>
      <w:marLeft w:val="0"/>
      <w:marRight w:val="0"/>
      <w:marTop w:val="0"/>
      <w:marBottom w:val="0"/>
      <w:divBdr>
        <w:top w:val="none" w:sz="0" w:space="0" w:color="auto"/>
        <w:left w:val="none" w:sz="0" w:space="0" w:color="auto"/>
        <w:bottom w:val="none" w:sz="0" w:space="0" w:color="auto"/>
        <w:right w:val="none" w:sz="0" w:space="0" w:color="auto"/>
      </w:divBdr>
    </w:div>
    <w:div w:id="2011059128">
      <w:bodyDiv w:val="1"/>
      <w:marLeft w:val="0"/>
      <w:marRight w:val="0"/>
      <w:marTop w:val="0"/>
      <w:marBottom w:val="0"/>
      <w:divBdr>
        <w:top w:val="none" w:sz="0" w:space="0" w:color="auto"/>
        <w:left w:val="none" w:sz="0" w:space="0" w:color="auto"/>
        <w:bottom w:val="none" w:sz="0" w:space="0" w:color="auto"/>
        <w:right w:val="none" w:sz="0" w:space="0" w:color="auto"/>
      </w:divBdr>
    </w:div>
    <w:div w:id="2017727794">
      <w:bodyDiv w:val="1"/>
      <w:marLeft w:val="0"/>
      <w:marRight w:val="0"/>
      <w:marTop w:val="0"/>
      <w:marBottom w:val="0"/>
      <w:divBdr>
        <w:top w:val="none" w:sz="0" w:space="0" w:color="auto"/>
        <w:left w:val="none" w:sz="0" w:space="0" w:color="auto"/>
        <w:bottom w:val="none" w:sz="0" w:space="0" w:color="auto"/>
        <w:right w:val="none" w:sz="0" w:space="0" w:color="auto"/>
      </w:divBdr>
    </w:div>
    <w:div w:id="2023313702">
      <w:bodyDiv w:val="1"/>
      <w:marLeft w:val="0"/>
      <w:marRight w:val="0"/>
      <w:marTop w:val="0"/>
      <w:marBottom w:val="0"/>
      <w:divBdr>
        <w:top w:val="none" w:sz="0" w:space="0" w:color="auto"/>
        <w:left w:val="none" w:sz="0" w:space="0" w:color="auto"/>
        <w:bottom w:val="none" w:sz="0" w:space="0" w:color="auto"/>
        <w:right w:val="none" w:sz="0" w:space="0" w:color="auto"/>
      </w:divBdr>
      <w:divsChild>
        <w:div w:id="4333190">
          <w:marLeft w:val="0"/>
          <w:marRight w:val="0"/>
          <w:marTop w:val="0"/>
          <w:marBottom w:val="0"/>
          <w:divBdr>
            <w:top w:val="none" w:sz="0" w:space="0" w:color="auto"/>
            <w:left w:val="none" w:sz="0" w:space="0" w:color="auto"/>
            <w:bottom w:val="none" w:sz="0" w:space="0" w:color="auto"/>
            <w:right w:val="none" w:sz="0" w:space="0" w:color="auto"/>
          </w:divBdr>
        </w:div>
        <w:div w:id="196893299">
          <w:marLeft w:val="0"/>
          <w:marRight w:val="0"/>
          <w:marTop w:val="0"/>
          <w:marBottom w:val="0"/>
          <w:divBdr>
            <w:top w:val="none" w:sz="0" w:space="0" w:color="auto"/>
            <w:left w:val="none" w:sz="0" w:space="0" w:color="auto"/>
            <w:bottom w:val="none" w:sz="0" w:space="0" w:color="auto"/>
            <w:right w:val="none" w:sz="0" w:space="0" w:color="auto"/>
          </w:divBdr>
        </w:div>
        <w:div w:id="277176910">
          <w:marLeft w:val="0"/>
          <w:marRight w:val="0"/>
          <w:marTop w:val="0"/>
          <w:marBottom w:val="0"/>
          <w:divBdr>
            <w:top w:val="none" w:sz="0" w:space="0" w:color="auto"/>
            <w:left w:val="none" w:sz="0" w:space="0" w:color="auto"/>
            <w:bottom w:val="none" w:sz="0" w:space="0" w:color="auto"/>
            <w:right w:val="none" w:sz="0" w:space="0" w:color="auto"/>
          </w:divBdr>
        </w:div>
        <w:div w:id="361831209">
          <w:marLeft w:val="0"/>
          <w:marRight w:val="0"/>
          <w:marTop w:val="0"/>
          <w:marBottom w:val="0"/>
          <w:divBdr>
            <w:top w:val="none" w:sz="0" w:space="0" w:color="auto"/>
            <w:left w:val="none" w:sz="0" w:space="0" w:color="auto"/>
            <w:bottom w:val="none" w:sz="0" w:space="0" w:color="auto"/>
            <w:right w:val="none" w:sz="0" w:space="0" w:color="auto"/>
          </w:divBdr>
        </w:div>
        <w:div w:id="364211116">
          <w:marLeft w:val="0"/>
          <w:marRight w:val="0"/>
          <w:marTop w:val="0"/>
          <w:marBottom w:val="0"/>
          <w:divBdr>
            <w:top w:val="none" w:sz="0" w:space="0" w:color="auto"/>
            <w:left w:val="none" w:sz="0" w:space="0" w:color="auto"/>
            <w:bottom w:val="none" w:sz="0" w:space="0" w:color="auto"/>
            <w:right w:val="none" w:sz="0" w:space="0" w:color="auto"/>
          </w:divBdr>
        </w:div>
        <w:div w:id="421099355">
          <w:marLeft w:val="0"/>
          <w:marRight w:val="0"/>
          <w:marTop w:val="0"/>
          <w:marBottom w:val="0"/>
          <w:divBdr>
            <w:top w:val="none" w:sz="0" w:space="0" w:color="auto"/>
            <w:left w:val="none" w:sz="0" w:space="0" w:color="auto"/>
            <w:bottom w:val="none" w:sz="0" w:space="0" w:color="auto"/>
            <w:right w:val="none" w:sz="0" w:space="0" w:color="auto"/>
          </w:divBdr>
        </w:div>
        <w:div w:id="655232304">
          <w:marLeft w:val="0"/>
          <w:marRight w:val="0"/>
          <w:marTop w:val="0"/>
          <w:marBottom w:val="0"/>
          <w:divBdr>
            <w:top w:val="none" w:sz="0" w:space="0" w:color="auto"/>
            <w:left w:val="none" w:sz="0" w:space="0" w:color="auto"/>
            <w:bottom w:val="none" w:sz="0" w:space="0" w:color="auto"/>
            <w:right w:val="none" w:sz="0" w:space="0" w:color="auto"/>
          </w:divBdr>
        </w:div>
        <w:div w:id="709114880">
          <w:marLeft w:val="0"/>
          <w:marRight w:val="0"/>
          <w:marTop w:val="0"/>
          <w:marBottom w:val="0"/>
          <w:divBdr>
            <w:top w:val="none" w:sz="0" w:space="0" w:color="auto"/>
            <w:left w:val="none" w:sz="0" w:space="0" w:color="auto"/>
            <w:bottom w:val="none" w:sz="0" w:space="0" w:color="auto"/>
            <w:right w:val="none" w:sz="0" w:space="0" w:color="auto"/>
          </w:divBdr>
        </w:div>
        <w:div w:id="725370776">
          <w:marLeft w:val="0"/>
          <w:marRight w:val="0"/>
          <w:marTop w:val="0"/>
          <w:marBottom w:val="0"/>
          <w:divBdr>
            <w:top w:val="none" w:sz="0" w:space="0" w:color="auto"/>
            <w:left w:val="none" w:sz="0" w:space="0" w:color="auto"/>
            <w:bottom w:val="none" w:sz="0" w:space="0" w:color="auto"/>
            <w:right w:val="none" w:sz="0" w:space="0" w:color="auto"/>
          </w:divBdr>
        </w:div>
        <w:div w:id="786050727">
          <w:marLeft w:val="0"/>
          <w:marRight w:val="0"/>
          <w:marTop w:val="0"/>
          <w:marBottom w:val="0"/>
          <w:divBdr>
            <w:top w:val="none" w:sz="0" w:space="0" w:color="auto"/>
            <w:left w:val="none" w:sz="0" w:space="0" w:color="auto"/>
            <w:bottom w:val="none" w:sz="0" w:space="0" w:color="auto"/>
            <w:right w:val="none" w:sz="0" w:space="0" w:color="auto"/>
          </w:divBdr>
        </w:div>
        <w:div w:id="953748834">
          <w:marLeft w:val="0"/>
          <w:marRight w:val="0"/>
          <w:marTop w:val="0"/>
          <w:marBottom w:val="0"/>
          <w:divBdr>
            <w:top w:val="none" w:sz="0" w:space="0" w:color="auto"/>
            <w:left w:val="none" w:sz="0" w:space="0" w:color="auto"/>
            <w:bottom w:val="none" w:sz="0" w:space="0" w:color="auto"/>
            <w:right w:val="none" w:sz="0" w:space="0" w:color="auto"/>
          </w:divBdr>
        </w:div>
        <w:div w:id="1046838405">
          <w:marLeft w:val="0"/>
          <w:marRight w:val="0"/>
          <w:marTop w:val="0"/>
          <w:marBottom w:val="0"/>
          <w:divBdr>
            <w:top w:val="none" w:sz="0" w:space="0" w:color="auto"/>
            <w:left w:val="none" w:sz="0" w:space="0" w:color="auto"/>
            <w:bottom w:val="none" w:sz="0" w:space="0" w:color="auto"/>
            <w:right w:val="none" w:sz="0" w:space="0" w:color="auto"/>
          </w:divBdr>
        </w:div>
        <w:div w:id="1070929442">
          <w:marLeft w:val="0"/>
          <w:marRight w:val="0"/>
          <w:marTop w:val="0"/>
          <w:marBottom w:val="0"/>
          <w:divBdr>
            <w:top w:val="none" w:sz="0" w:space="0" w:color="auto"/>
            <w:left w:val="none" w:sz="0" w:space="0" w:color="auto"/>
            <w:bottom w:val="none" w:sz="0" w:space="0" w:color="auto"/>
            <w:right w:val="none" w:sz="0" w:space="0" w:color="auto"/>
          </w:divBdr>
        </w:div>
        <w:div w:id="1114596730">
          <w:marLeft w:val="0"/>
          <w:marRight w:val="0"/>
          <w:marTop w:val="0"/>
          <w:marBottom w:val="0"/>
          <w:divBdr>
            <w:top w:val="none" w:sz="0" w:space="0" w:color="auto"/>
            <w:left w:val="none" w:sz="0" w:space="0" w:color="auto"/>
            <w:bottom w:val="none" w:sz="0" w:space="0" w:color="auto"/>
            <w:right w:val="none" w:sz="0" w:space="0" w:color="auto"/>
          </w:divBdr>
        </w:div>
        <w:div w:id="1250969944">
          <w:marLeft w:val="0"/>
          <w:marRight w:val="0"/>
          <w:marTop w:val="0"/>
          <w:marBottom w:val="0"/>
          <w:divBdr>
            <w:top w:val="none" w:sz="0" w:space="0" w:color="auto"/>
            <w:left w:val="none" w:sz="0" w:space="0" w:color="auto"/>
            <w:bottom w:val="none" w:sz="0" w:space="0" w:color="auto"/>
            <w:right w:val="none" w:sz="0" w:space="0" w:color="auto"/>
          </w:divBdr>
        </w:div>
        <w:div w:id="1274438076">
          <w:marLeft w:val="0"/>
          <w:marRight w:val="0"/>
          <w:marTop w:val="0"/>
          <w:marBottom w:val="0"/>
          <w:divBdr>
            <w:top w:val="none" w:sz="0" w:space="0" w:color="auto"/>
            <w:left w:val="none" w:sz="0" w:space="0" w:color="auto"/>
            <w:bottom w:val="none" w:sz="0" w:space="0" w:color="auto"/>
            <w:right w:val="none" w:sz="0" w:space="0" w:color="auto"/>
          </w:divBdr>
        </w:div>
        <w:div w:id="1312366847">
          <w:marLeft w:val="0"/>
          <w:marRight w:val="0"/>
          <w:marTop w:val="0"/>
          <w:marBottom w:val="0"/>
          <w:divBdr>
            <w:top w:val="none" w:sz="0" w:space="0" w:color="auto"/>
            <w:left w:val="none" w:sz="0" w:space="0" w:color="auto"/>
            <w:bottom w:val="none" w:sz="0" w:space="0" w:color="auto"/>
            <w:right w:val="none" w:sz="0" w:space="0" w:color="auto"/>
          </w:divBdr>
        </w:div>
        <w:div w:id="1363361088">
          <w:marLeft w:val="0"/>
          <w:marRight w:val="0"/>
          <w:marTop w:val="0"/>
          <w:marBottom w:val="0"/>
          <w:divBdr>
            <w:top w:val="none" w:sz="0" w:space="0" w:color="auto"/>
            <w:left w:val="none" w:sz="0" w:space="0" w:color="auto"/>
            <w:bottom w:val="none" w:sz="0" w:space="0" w:color="auto"/>
            <w:right w:val="none" w:sz="0" w:space="0" w:color="auto"/>
          </w:divBdr>
        </w:div>
        <w:div w:id="1366052955">
          <w:marLeft w:val="0"/>
          <w:marRight w:val="0"/>
          <w:marTop w:val="0"/>
          <w:marBottom w:val="0"/>
          <w:divBdr>
            <w:top w:val="none" w:sz="0" w:space="0" w:color="auto"/>
            <w:left w:val="none" w:sz="0" w:space="0" w:color="auto"/>
            <w:bottom w:val="none" w:sz="0" w:space="0" w:color="auto"/>
            <w:right w:val="none" w:sz="0" w:space="0" w:color="auto"/>
          </w:divBdr>
        </w:div>
        <w:div w:id="1433669208">
          <w:marLeft w:val="0"/>
          <w:marRight w:val="0"/>
          <w:marTop w:val="0"/>
          <w:marBottom w:val="0"/>
          <w:divBdr>
            <w:top w:val="none" w:sz="0" w:space="0" w:color="auto"/>
            <w:left w:val="none" w:sz="0" w:space="0" w:color="auto"/>
            <w:bottom w:val="none" w:sz="0" w:space="0" w:color="auto"/>
            <w:right w:val="none" w:sz="0" w:space="0" w:color="auto"/>
          </w:divBdr>
        </w:div>
        <w:div w:id="1485852662">
          <w:marLeft w:val="0"/>
          <w:marRight w:val="0"/>
          <w:marTop w:val="0"/>
          <w:marBottom w:val="0"/>
          <w:divBdr>
            <w:top w:val="none" w:sz="0" w:space="0" w:color="auto"/>
            <w:left w:val="none" w:sz="0" w:space="0" w:color="auto"/>
            <w:bottom w:val="none" w:sz="0" w:space="0" w:color="auto"/>
            <w:right w:val="none" w:sz="0" w:space="0" w:color="auto"/>
          </w:divBdr>
        </w:div>
        <w:div w:id="1554581771">
          <w:marLeft w:val="0"/>
          <w:marRight w:val="0"/>
          <w:marTop w:val="0"/>
          <w:marBottom w:val="0"/>
          <w:divBdr>
            <w:top w:val="none" w:sz="0" w:space="0" w:color="auto"/>
            <w:left w:val="none" w:sz="0" w:space="0" w:color="auto"/>
            <w:bottom w:val="none" w:sz="0" w:space="0" w:color="auto"/>
            <w:right w:val="none" w:sz="0" w:space="0" w:color="auto"/>
          </w:divBdr>
        </w:div>
        <w:div w:id="1671134426">
          <w:marLeft w:val="0"/>
          <w:marRight w:val="0"/>
          <w:marTop w:val="0"/>
          <w:marBottom w:val="0"/>
          <w:divBdr>
            <w:top w:val="none" w:sz="0" w:space="0" w:color="auto"/>
            <w:left w:val="none" w:sz="0" w:space="0" w:color="auto"/>
            <w:bottom w:val="none" w:sz="0" w:space="0" w:color="auto"/>
            <w:right w:val="none" w:sz="0" w:space="0" w:color="auto"/>
          </w:divBdr>
        </w:div>
        <w:div w:id="1695110993">
          <w:marLeft w:val="0"/>
          <w:marRight w:val="0"/>
          <w:marTop w:val="0"/>
          <w:marBottom w:val="0"/>
          <w:divBdr>
            <w:top w:val="none" w:sz="0" w:space="0" w:color="auto"/>
            <w:left w:val="none" w:sz="0" w:space="0" w:color="auto"/>
            <w:bottom w:val="none" w:sz="0" w:space="0" w:color="auto"/>
            <w:right w:val="none" w:sz="0" w:space="0" w:color="auto"/>
          </w:divBdr>
        </w:div>
        <w:div w:id="1706979578">
          <w:marLeft w:val="0"/>
          <w:marRight w:val="0"/>
          <w:marTop w:val="0"/>
          <w:marBottom w:val="0"/>
          <w:divBdr>
            <w:top w:val="none" w:sz="0" w:space="0" w:color="auto"/>
            <w:left w:val="none" w:sz="0" w:space="0" w:color="auto"/>
            <w:bottom w:val="none" w:sz="0" w:space="0" w:color="auto"/>
            <w:right w:val="none" w:sz="0" w:space="0" w:color="auto"/>
          </w:divBdr>
        </w:div>
        <w:div w:id="1802531244">
          <w:marLeft w:val="0"/>
          <w:marRight w:val="0"/>
          <w:marTop w:val="0"/>
          <w:marBottom w:val="0"/>
          <w:divBdr>
            <w:top w:val="none" w:sz="0" w:space="0" w:color="auto"/>
            <w:left w:val="none" w:sz="0" w:space="0" w:color="auto"/>
            <w:bottom w:val="none" w:sz="0" w:space="0" w:color="auto"/>
            <w:right w:val="none" w:sz="0" w:space="0" w:color="auto"/>
          </w:divBdr>
        </w:div>
        <w:div w:id="1804730491">
          <w:marLeft w:val="0"/>
          <w:marRight w:val="0"/>
          <w:marTop w:val="0"/>
          <w:marBottom w:val="0"/>
          <w:divBdr>
            <w:top w:val="none" w:sz="0" w:space="0" w:color="auto"/>
            <w:left w:val="none" w:sz="0" w:space="0" w:color="auto"/>
            <w:bottom w:val="none" w:sz="0" w:space="0" w:color="auto"/>
            <w:right w:val="none" w:sz="0" w:space="0" w:color="auto"/>
          </w:divBdr>
        </w:div>
        <w:div w:id="1828474427">
          <w:marLeft w:val="0"/>
          <w:marRight w:val="0"/>
          <w:marTop w:val="0"/>
          <w:marBottom w:val="0"/>
          <w:divBdr>
            <w:top w:val="none" w:sz="0" w:space="0" w:color="auto"/>
            <w:left w:val="none" w:sz="0" w:space="0" w:color="auto"/>
            <w:bottom w:val="none" w:sz="0" w:space="0" w:color="auto"/>
            <w:right w:val="none" w:sz="0" w:space="0" w:color="auto"/>
          </w:divBdr>
        </w:div>
        <w:div w:id="1841970111">
          <w:marLeft w:val="0"/>
          <w:marRight w:val="0"/>
          <w:marTop w:val="0"/>
          <w:marBottom w:val="0"/>
          <w:divBdr>
            <w:top w:val="none" w:sz="0" w:space="0" w:color="auto"/>
            <w:left w:val="none" w:sz="0" w:space="0" w:color="auto"/>
            <w:bottom w:val="none" w:sz="0" w:space="0" w:color="auto"/>
            <w:right w:val="none" w:sz="0" w:space="0" w:color="auto"/>
          </w:divBdr>
        </w:div>
        <w:div w:id="1914312341">
          <w:marLeft w:val="0"/>
          <w:marRight w:val="0"/>
          <w:marTop w:val="0"/>
          <w:marBottom w:val="0"/>
          <w:divBdr>
            <w:top w:val="none" w:sz="0" w:space="0" w:color="auto"/>
            <w:left w:val="none" w:sz="0" w:space="0" w:color="auto"/>
            <w:bottom w:val="none" w:sz="0" w:space="0" w:color="auto"/>
            <w:right w:val="none" w:sz="0" w:space="0" w:color="auto"/>
          </w:divBdr>
        </w:div>
        <w:div w:id="1966034894">
          <w:marLeft w:val="0"/>
          <w:marRight w:val="0"/>
          <w:marTop w:val="0"/>
          <w:marBottom w:val="0"/>
          <w:divBdr>
            <w:top w:val="none" w:sz="0" w:space="0" w:color="auto"/>
            <w:left w:val="none" w:sz="0" w:space="0" w:color="auto"/>
            <w:bottom w:val="none" w:sz="0" w:space="0" w:color="auto"/>
            <w:right w:val="none" w:sz="0" w:space="0" w:color="auto"/>
          </w:divBdr>
        </w:div>
        <w:div w:id="2005275781">
          <w:marLeft w:val="0"/>
          <w:marRight w:val="0"/>
          <w:marTop w:val="0"/>
          <w:marBottom w:val="0"/>
          <w:divBdr>
            <w:top w:val="none" w:sz="0" w:space="0" w:color="auto"/>
            <w:left w:val="none" w:sz="0" w:space="0" w:color="auto"/>
            <w:bottom w:val="none" w:sz="0" w:space="0" w:color="auto"/>
            <w:right w:val="none" w:sz="0" w:space="0" w:color="auto"/>
          </w:divBdr>
        </w:div>
        <w:div w:id="2119635085">
          <w:marLeft w:val="0"/>
          <w:marRight w:val="0"/>
          <w:marTop w:val="0"/>
          <w:marBottom w:val="0"/>
          <w:divBdr>
            <w:top w:val="none" w:sz="0" w:space="0" w:color="auto"/>
            <w:left w:val="none" w:sz="0" w:space="0" w:color="auto"/>
            <w:bottom w:val="none" w:sz="0" w:space="0" w:color="auto"/>
            <w:right w:val="none" w:sz="0" w:space="0" w:color="auto"/>
          </w:divBdr>
        </w:div>
        <w:div w:id="2132740850">
          <w:marLeft w:val="0"/>
          <w:marRight w:val="0"/>
          <w:marTop w:val="0"/>
          <w:marBottom w:val="0"/>
          <w:divBdr>
            <w:top w:val="none" w:sz="0" w:space="0" w:color="auto"/>
            <w:left w:val="none" w:sz="0" w:space="0" w:color="auto"/>
            <w:bottom w:val="none" w:sz="0" w:space="0" w:color="auto"/>
            <w:right w:val="none" w:sz="0" w:space="0" w:color="auto"/>
          </w:divBdr>
        </w:div>
        <w:div w:id="2146463222">
          <w:marLeft w:val="0"/>
          <w:marRight w:val="0"/>
          <w:marTop w:val="0"/>
          <w:marBottom w:val="0"/>
          <w:divBdr>
            <w:top w:val="none" w:sz="0" w:space="0" w:color="auto"/>
            <w:left w:val="none" w:sz="0" w:space="0" w:color="auto"/>
            <w:bottom w:val="none" w:sz="0" w:space="0" w:color="auto"/>
            <w:right w:val="none" w:sz="0" w:space="0" w:color="auto"/>
          </w:divBdr>
        </w:div>
      </w:divsChild>
    </w:div>
    <w:div w:id="2023702125">
      <w:bodyDiv w:val="1"/>
      <w:marLeft w:val="0"/>
      <w:marRight w:val="0"/>
      <w:marTop w:val="0"/>
      <w:marBottom w:val="0"/>
      <w:divBdr>
        <w:top w:val="none" w:sz="0" w:space="0" w:color="auto"/>
        <w:left w:val="none" w:sz="0" w:space="0" w:color="auto"/>
        <w:bottom w:val="none" w:sz="0" w:space="0" w:color="auto"/>
        <w:right w:val="none" w:sz="0" w:space="0" w:color="auto"/>
      </w:divBdr>
    </w:div>
    <w:div w:id="2031451870">
      <w:bodyDiv w:val="1"/>
      <w:marLeft w:val="0"/>
      <w:marRight w:val="0"/>
      <w:marTop w:val="0"/>
      <w:marBottom w:val="0"/>
      <w:divBdr>
        <w:top w:val="none" w:sz="0" w:space="0" w:color="auto"/>
        <w:left w:val="none" w:sz="0" w:space="0" w:color="auto"/>
        <w:bottom w:val="none" w:sz="0" w:space="0" w:color="auto"/>
        <w:right w:val="none" w:sz="0" w:space="0" w:color="auto"/>
      </w:divBdr>
      <w:divsChild>
        <w:div w:id="1222210071">
          <w:marLeft w:val="547"/>
          <w:marRight w:val="0"/>
          <w:marTop w:val="0"/>
          <w:marBottom w:val="0"/>
          <w:divBdr>
            <w:top w:val="none" w:sz="0" w:space="0" w:color="auto"/>
            <w:left w:val="none" w:sz="0" w:space="0" w:color="auto"/>
            <w:bottom w:val="none" w:sz="0" w:space="0" w:color="auto"/>
            <w:right w:val="none" w:sz="0" w:space="0" w:color="auto"/>
          </w:divBdr>
        </w:div>
      </w:divsChild>
    </w:div>
    <w:div w:id="2033799807">
      <w:bodyDiv w:val="1"/>
      <w:marLeft w:val="0"/>
      <w:marRight w:val="0"/>
      <w:marTop w:val="0"/>
      <w:marBottom w:val="0"/>
      <w:divBdr>
        <w:top w:val="none" w:sz="0" w:space="0" w:color="auto"/>
        <w:left w:val="none" w:sz="0" w:space="0" w:color="auto"/>
        <w:bottom w:val="none" w:sz="0" w:space="0" w:color="auto"/>
        <w:right w:val="none" w:sz="0" w:space="0" w:color="auto"/>
      </w:divBdr>
      <w:divsChild>
        <w:div w:id="449009940">
          <w:marLeft w:val="0"/>
          <w:marRight w:val="0"/>
          <w:marTop w:val="0"/>
          <w:marBottom w:val="0"/>
          <w:divBdr>
            <w:top w:val="none" w:sz="0" w:space="0" w:color="auto"/>
            <w:left w:val="none" w:sz="0" w:space="0" w:color="auto"/>
            <w:bottom w:val="none" w:sz="0" w:space="0" w:color="auto"/>
            <w:right w:val="none" w:sz="0" w:space="0" w:color="auto"/>
          </w:divBdr>
        </w:div>
      </w:divsChild>
    </w:div>
    <w:div w:id="2054034632">
      <w:bodyDiv w:val="1"/>
      <w:marLeft w:val="0"/>
      <w:marRight w:val="0"/>
      <w:marTop w:val="0"/>
      <w:marBottom w:val="0"/>
      <w:divBdr>
        <w:top w:val="none" w:sz="0" w:space="0" w:color="auto"/>
        <w:left w:val="none" w:sz="0" w:space="0" w:color="auto"/>
        <w:bottom w:val="none" w:sz="0" w:space="0" w:color="auto"/>
        <w:right w:val="none" w:sz="0" w:space="0" w:color="auto"/>
      </w:divBdr>
    </w:div>
    <w:div w:id="2056849469">
      <w:bodyDiv w:val="1"/>
      <w:marLeft w:val="0"/>
      <w:marRight w:val="0"/>
      <w:marTop w:val="0"/>
      <w:marBottom w:val="0"/>
      <w:divBdr>
        <w:top w:val="none" w:sz="0" w:space="0" w:color="auto"/>
        <w:left w:val="none" w:sz="0" w:space="0" w:color="auto"/>
        <w:bottom w:val="none" w:sz="0" w:space="0" w:color="auto"/>
        <w:right w:val="none" w:sz="0" w:space="0" w:color="auto"/>
      </w:divBdr>
    </w:div>
    <w:div w:id="2061048652">
      <w:bodyDiv w:val="1"/>
      <w:marLeft w:val="0"/>
      <w:marRight w:val="0"/>
      <w:marTop w:val="0"/>
      <w:marBottom w:val="0"/>
      <w:divBdr>
        <w:top w:val="none" w:sz="0" w:space="0" w:color="auto"/>
        <w:left w:val="none" w:sz="0" w:space="0" w:color="auto"/>
        <w:bottom w:val="none" w:sz="0" w:space="0" w:color="auto"/>
        <w:right w:val="none" w:sz="0" w:space="0" w:color="auto"/>
      </w:divBdr>
    </w:div>
    <w:div w:id="2062555384">
      <w:bodyDiv w:val="1"/>
      <w:marLeft w:val="0"/>
      <w:marRight w:val="0"/>
      <w:marTop w:val="0"/>
      <w:marBottom w:val="0"/>
      <w:divBdr>
        <w:top w:val="none" w:sz="0" w:space="0" w:color="auto"/>
        <w:left w:val="none" w:sz="0" w:space="0" w:color="auto"/>
        <w:bottom w:val="none" w:sz="0" w:space="0" w:color="auto"/>
        <w:right w:val="none" w:sz="0" w:space="0" w:color="auto"/>
      </w:divBdr>
    </w:div>
    <w:div w:id="2084525206">
      <w:bodyDiv w:val="1"/>
      <w:marLeft w:val="0"/>
      <w:marRight w:val="0"/>
      <w:marTop w:val="0"/>
      <w:marBottom w:val="0"/>
      <w:divBdr>
        <w:top w:val="none" w:sz="0" w:space="0" w:color="auto"/>
        <w:left w:val="none" w:sz="0" w:space="0" w:color="auto"/>
        <w:bottom w:val="none" w:sz="0" w:space="0" w:color="auto"/>
        <w:right w:val="none" w:sz="0" w:space="0" w:color="auto"/>
      </w:divBdr>
      <w:divsChild>
        <w:div w:id="116267446">
          <w:marLeft w:val="547"/>
          <w:marRight w:val="0"/>
          <w:marTop w:val="0"/>
          <w:marBottom w:val="0"/>
          <w:divBdr>
            <w:top w:val="none" w:sz="0" w:space="0" w:color="auto"/>
            <w:left w:val="none" w:sz="0" w:space="0" w:color="auto"/>
            <w:bottom w:val="none" w:sz="0" w:space="0" w:color="auto"/>
            <w:right w:val="none" w:sz="0" w:space="0" w:color="auto"/>
          </w:divBdr>
        </w:div>
      </w:divsChild>
    </w:div>
    <w:div w:id="2084526451">
      <w:bodyDiv w:val="1"/>
      <w:marLeft w:val="0"/>
      <w:marRight w:val="0"/>
      <w:marTop w:val="0"/>
      <w:marBottom w:val="0"/>
      <w:divBdr>
        <w:top w:val="none" w:sz="0" w:space="0" w:color="auto"/>
        <w:left w:val="none" w:sz="0" w:space="0" w:color="auto"/>
        <w:bottom w:val="none" w:sz="0" w:space="0" w:color="auto"/>
        <w:right w:val="none" w:sz="0" w:space="0" w:color="auto"/>
      </w:divBdr>
    </w:div>
    <w:div w:id="2086416610">
      <w:bodyDiv w:val="1"/>
      <w:marLeft w:val="0"/>
      <w:marRight w:val="0"/>
      <w:marTop w:val="0"/>
      <w:marBottom w:val="0"/>
      <w:divBdr>
        <w:top w:val="none" w:sz="0" w:space="0" w:color="auto"/>
        <w:left w:val="none" w:sz="0" w:space="0" w:color="auto"/>
        <w:bottom w:val="none" w:sz="0" w:space="0" w:color="auto"/>
        <w:right w:val="none" w:sz="0" w:space="0" w:color="auto"/>
      </w:divBdr>
    </w:div>
    <w:div w:id="2093356899">
      <w:bodyDiv w:val="1"/>
      <w:marLeft w:val="0"/>
      <w:marRight w:val="0"/>
      <w:marTop w:val="0"/>
      <w:marBottom w:val="0"/>
      <w:divBdr>
        <w:top w:val="none" w:sz="0" w:space="0" w:color="auto"/>
        <w:left w:val="none" w:sz="0" w:space="0" w:color="auto"/>
        <w:bottom w:val="none" w:sz="0" w:space="0" w:color="auto"/>
        <w:right w:val="none" w:sz="0" w:space="0" w:color="auto"/>
      </w:divBdr>
      <w:divsChild>
        <w:div w:id="1432435736">
          <w:marLeft w:val="0"/>
          <w:marRight w:val="0"/>
          <w:marTop w:val="0"/>
          <w:marBottom w:val="0"/>
          <w:divBdr>
            <w:top w:val="none" w:sz="0" w:space="0" w:color="auto"/>
            <w:left w:val="none" w:sz="0" w:space="0" w:color="auto"/>
            <w:bottom w:val="none" w:sz="0" w:space="0" w:color="auto"/>
            <w:right w:val="none" w:sz="0" w:space="0" w:color="auto"/>
          </w:divBdr>
        </w:div>
        <w:div w:id="1781103610">
          <w:marLeft w:val="0"/>
          <w:marRight w:val="0"/>
          <w:marTop w:val="0"/>
          <w:marBottom w:val="0"/>
          <w:divBdr>
            <w:top w:val="none" w:sz="0" w:space="0" w:color="auto"/>
            <w:left w:val="none" w:sz="0" w:space="0" w:color="auto"/>
            <w:bottom w:val="none" w:sz="0" w:space="0" w:color="auto"/>
            <w:right w:val="none" w:sz="0" w:space="0" w:color="auto"/>
          </w:divBdr>
        </w:div>
      </w:divsChild>
    </w:div>
    <w:div w:id="2097238912">
      <w:bodyDiv w:val="1"/>
      <w:marLeft w:val="0"/>
      <w:marRight w:val="0"/>
      <w:marTop w:val="0"/>
      <w:marBottom w:val="0"/>
      <w:divBdr>
        <w:top w:val="none" w:sz="0" w:space="0" w:color="auto"/>
        <w:left w:val="none" w:sz="0" w:space="0" w:color="auto"/>
        <w:bottom w:val="none" w:sz="0" w:space="0" w:color="auto"/>
        <w:right w:val="none" w:sz="0" w:space="0" w:color="auto"/>
      </w:divBdr>
      <w:divsChild>
        <w:div w:id="245767126">
          <w:marLeft w:val="0"/>
          <w:marRight w:val="0"/>
          <w:marTop w:val="0"/>
          <w:marBottom w:val="0"/>
          <w:divBdr>
            <w:top w:val="none" w:sz="0" w:space="0" w:color="auto"/>
            <w:left w:val="none" w:sz="0" w:space="0" w:color="auto"/>
            <w:bottom w:val="none" w:sz="0" w:space="0" w:color="auto"/>
            <w:right w:val="none" w:sz="0" w:space="0" w:color="auto"/>
          </w:divBdr>
        </w:div>
        <w:div w:id="319384252">
          <w:marLeft w:val="0"/>
          <w:marRight w:val="0"/>
          <w:marTop w:val="0"/>
          <w:marBottom w:val="0"/>
          <w:divBdr>
            <w:top w:val="none" w:sz="0" w:space="0" w:color="auto"/>
            <w:left w:val="none" w:sz="0" w:space="0" w:color="auto"/>
            <w:bottom w:val="none" w:sz="0" w:space="0" w:color="auto"/>
            <w:right w:val="none" w:sz="0" w:space="0" w:color="auto"/>
          </w:divBdr>
        </w:div>
        <w:div w:id="1212156575">
          <w:marLeft w:val="0"/>
          <w:marRight w:val="0"/>
          <w:marTop w:val="0"/>
          <w:marBottom w:val="0"/>
          <w:divBdr>
            <w:top w:val="none" w:sz="0" w:space="0" w:color="auto"/>
            <w:left w:val="none" w:sz="0" w:space="0" w:color="auto"/>
            <w:bottom w:val="none" w:sz="0" w:space="0" w:color="auto"/>
            <w:right w:val="none" w:sz="0" w:space="0" w:color="auto"/>
          </w:divBdr>
        </w:div>
        <w:div w:id="1430858663">
          <w:marLeft w:val="0"/>
          <w:marRight w:val="0"/>
          <w:marTop w:val="0"/>
          <w:marBottom w:val="0"/>
          <w:divBdr>
            <w:top w:val="none" w:sz="0" w:space="0" w:color="auto"/>
            <w:left w:val="none" w:sz="0" w:space="0" w:color="auto"/>
            <w:bottom w:val="none" w:sz="0" w:space="0" w:color="auto"/>
            <w:right w:val="none" w:sz="0" w:space="0" w:color="auto"/>
          </w:divBdr>
        </w:div>
        <w:div w:id="1814789191">
          <w:marLeft w:val="0"/>
          <w:marRight w:val="0"/>
          <w:marTop w:val="0"/>
          <w:marBottom w:val="0"/>
          <w:divBdr>
            <w:top w:val="none" w:sz="0" w:space="0" w:color="auto"/>
            <w:left w:val="none" w:sz="0" w:space="0" w:color="auto"/>
            <w:bottom w:val="none" w:sz="0" w:space="0" w:color="auto"/>
            <w:right w:val="none" w:sz="0" w:space="0" w:color="auto"/>
          </w:divBdr>
        </w:div>
      </w:divsChild>
    </w:div>
    <w:div w:id="2131169163">
      <w:bodyDiv w:val="1"/>
      <w:marLeft w:val="0"/>
      <w:marRight w:val="0"/>
      <w:marTop w:val="0"/>
      <w:marBottom w:val="0"/>
      <w:divBdr>
        <w:top w:val="none" w:sz="0" w:space="0" w:color="auto"/>
        <w:left w:val="none" w:sz="0" w:space="0" w:color="auto"/>
        <w:bottom w:val="none" w:sz="0" w:space="0" w:color="auto"/>
        <w:right w:val="none" w:sz="0" w:space="0" w:color="auto"/>
      </w:divBdr>
      <w:divsChild>
        <w:div w:id="1027831835">
          <w:marLeft w:val="0"/>
          <w:marRight w:val="0"/>
          <w:marTop w:val="0"/>
          <w:marBottom w:val="0"/>
          <w:divBdr>
            <w:top w:val="none" w:sz="0" w:space="0" w:color="auto"/>
            <w:left w:val="none" w:sz="0" w:space="0" w:color="auto"/>
            <w:bottom w:val="none" w:sz="0" w:space="0" w:color="auto"/>
            <w:right w:val="none" w:sz="0" w:space="0" w:color="auto"/>
          </w:divBdr>
        </w:div>
        <w:div w:id="1100832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n7\Desktop\Prognoza_OOS-mpzp_Lokalna%5b1%5d.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9970D-3B84-46CD-B173-406E2AF81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Prognoza_OOS-mpzp_Lokalna[1]</Template>
  <TotalTime>1</TotalTime>
  <Pages>5</Pages>
  <Words>1150</Words>
  <Characters>6904</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DNSH</vt:lpstr>
    </vt:vector>
  </TitlesOfParts>
  <Company/>
  <LinksUpToDate>false</LinksUpToDate>
  <CharactersWithSpaces>8038</CharactersWithSpaces>
  <SharedDoc>false</SharedDoc>
  <HLinks>
    <vt:vector size="306" baseType="variant">
      <vt:variant>
        <vt:i4>1179698</vt:i4>
      </vt:variant>
      <vt:variant>
        <vt:i4>302</vt:i4>
      </vt:variant>
      <vt:variant>
        <vt:i4>0</vt:i4>
      </vt:variant>
      <vt:variant>
        <vt:i4>5</vt:i4>
      </vt:variant>
      <vt:variant>
        <vt:lpwstr/>
      </vt:variant>
      <vt:variant>
        <vt:lpwstr>_Toc530123549</vt:lpwstr>
      </vt:variant>
      <vt:variant>
        <vt:i4>1179698</vt:i4>
      </vt:variant>
      <vt:variant>
        <vt:i4>296</vt:i4>
      </vt:variant>
      <vt:variant>
        <vt:i4>0</vt:i4>
      </vt:variant>
      <vt:variant>
        <vt:i4>5</vt:i4>
      </vt:variant>
      <vt:variant>
        <vt:lpwstr/>
      </vt:variant>
      <vt:variant>
        <vt:lpwstr>_Toc530123548</vt:lpwstr>
      </vt:variant>
      <vt:variant>
        <vt:i4>1179698</vt:i4>
      </vt:variant>
      <vt:variant>
        <vt:i4>290</vt:i4>
      </vt:variant>
      <vt:variant>
        <vt:i4>0</vt:i4>
      </vt:variant>
      <vt:variant>
        <vt:i4>5</vt:i4>
      </vt:variant>
      <vt:variant>
        <vt:lpwstr/>
      </vt:variant>
      <vt:variant>
        <vt:lpwstr>_Toc530123547</vt:lpwstr>
      </vt:variant>
      <vt:variant>
        <vt:i4>1179698</vt:i4>
      </vt:variant>
      <vt:variant>
        <vt:i4>284</vt:i4>
      </vt:variant>
      <vt:variant>
        <vt:i4>0</vt:i4>
      </vt:variant>
      <vt:variant>
        <vt:i4>5</vt:i4>
      </vt:variant>
      <vt:variant>
        <vt:lpwstr/>
      </vt:variant>
      <vt:variant>
        <vt:lpwstr>_Toc530123546</vt:lpwstr>
      </vt:variant>
      <vt:variant>
        <vt:i4>1179698</vt:i4>
      </vt:variant>
      <vt:variant>
        <vt:i4>278</vt:i4>
      </vt:variant>
      <vt:variant>
        <vt:i4>0</vt:i4>
      </vt:variant>
      <vt:variant>
        <vt:i4>5</vt:i4>
      </vt:variant>
      <vt:variant>
        <vt:lpwstr/>
      </vt:variant>
      <vt:variant>
        <vt:lpwstr>_Toc530123545</vt:lpwstr>
      </vt:variant>
      <vt:variant>
        <vt:i4>1179698</vt:i4>
      </vt:variant>
      <vt:variant>
        <vt:i4>272</vt:i4>
      </vt:variant>
      <vt:variant>
        <vt:i4>0</vt:i4>
      </vt:variant>
      <vt:variant>
        <vt:i4>5</vt:i4>
      </vt:variant>
      <vt:variant>
        <vt:lpwstr/>
      </vt:variant>
      <vt:variant>
        <vt:lpwstr>_Toc530123544</vt:lpwstr>
      </vt:variant>
      <vt:variant>
        <vt:i4>1179698</vt:i4>
      </vt:variant>
      <vt:variant>
        <vt:i4>266</vt:i4>
      </vt:variant>
      <vt:variant>
        <vt:i4>0</vt:i4>
      </vt:variant>
      <vt:variant>
        <vt:i4>5</vt:i4>
      </vt:variant>
      <vt:variant>
        <vt:lpwstr/>
      </vt:variant>
      <vt:variant>
        <vt:lpwstr>_Toc530123543</vt:lpwstr>
      </vt:variant>
      <vt:variant>
        <vt:i4>1179698</vt:i4>
      </vt:variant>
      <vt:variant>
        <vt:i4>260</vt:i4>
      </vt:variant>
      <vt:variant>
        <vt:i4>0</vt:i4>
      </vt:variant>
      <vt:variant>
        <vt:i4>5</vt:i4>
      </vt:variant>
      <vt:variant>
        <vt:lpwstr/>
      </vt:variant>
      <vt:variant>
        <vt:lpwstr>_Toc530123542</vt:lpwstr>
      </vt:variant>
      <vt:variant>
        <vt:i4>1179698</vt:i4>
      </vt:variant>
      <vt:variant>
        <vt:i4>254</vt:i4>
      </vt:variant>
      <vt:variant>
        <vt:i4>0</vt:i4>
      </vt:variant>
      <vt:variant>
        <vt:i4>5</vt:i4>
      </vt:variant>
      <vt:variant>
        <vt:lpwstr/>
      </vt:variant>
      <vt:variant>
        <vt:lpwstr>_Toc530123541</vt:lpwstr>
      </vt:variant>
      <vt:variant>
        <vt:i4>1179698</vt:i4>
      </vt:variant>
      <vt:variant>
        <vt:i4>248</vt:i4>
      </vt:variant>
      <vt:variant>
        <vt:i4>0</vt:i4>
      </vt:variant>
      <vt:variant>
        <vt:i4>5</vt:i4>
      </vt:variant>
      <vt:variant>
        <vt:lpwstr/>
      </vt:variant>
      <vt:variant>
        <vt:lpwstr>_Toc530123540</vt:lpwstr>
      </vt:variant>
      <vt:variant>
        <vt:i4>1376306</vt:i4>
      </vt:variant>
      <vt:variant>
        <vt:i4>242</vt:i4>
      </vt:variant>
      <vt:variant>
        <vt:i4>0</vt:i4>
      </vt:variant>
      <vt:variant>
        <vt:i4>5</vt:i4>
      </vt:variant>
      <vt:variant>
        <vt:lpwstr/>
      </vt:variant>
      <vt:variant>
        <vt:lpwstr>_Toc530123539</vt:lpwstr>
      </vt:variant>
      <vt:variant>
        <vt:i4>1376306</vt:i4>
      </vt:variant>
      <vt:variant>
        <vt:i4>236</vt:i4>
      </vt:variant>
      <vt:variant>
        <vt:i4>0</vt:i4>
      </vt:variant>
      <vt:variant>
        <vt:i4>5</vt:i4>
      </vt:variant>
      <vt:variant>
        <vt:lpwstr/>
      </vt:variant>
      <vt:variant>
        <vt:lpwstr>_Toc530123538</vt:lpwstr>
      </vt:variant>
      <vt:variant>
        <vt:i4>1376306</vt:i4>
      </vt:variant>
      <vt:variant>
        <vt:i4>230</vt:i4>
      </vt:variant>
      <vt:variant>
        <vt:i4>0</vt:i4>
      </vt:variant>
      <vt:variant>
        <vt:i4>5</vt:i4>
      </vt:variant>
      <vt:variant>
        <vt:lpwstr/>
      </vt:variant>
      <vt:variant>
        <vt:lpwstr>_Toc530123537</vt:lpwstr>
      </vt:variant>
      <vt:variant>
        <vt:i4>1376306</vt:i4>
      </vt:variant>
      <vt:variant>
        <vt:i4>224</vt:i4>
      </vt:variant>
      <vt:variant>
        <vt:i4>0</vt:i4>
      </vt:variant>
      <vt:variant>
        <vt:i4>5</vt:i4>
      </vt:variant>
      <vt:variant>
        <vt:lpwstr/>
      </vt:variant>
      <vt:variant>
        <vt:lpwstr>_Toc530123536</vt:lpwstr>
      </vt:variant>
      <vt:variant>
        <vt:i4>1376306</vt:i4>
      </vt:variant>
      <vt:variant>
        <vt:i4>218</vt:i4>
      </vt:variant>
      <vt:variant>
        <vt:i4>0</vt:i4>
      </vt:variant>
      <vt:variant>
        <vt:i4>5</vt:i4>
      </vt:variant>
      <vt:variant>
        <vt:lpwstr/>
      </vt:variant>
      <vt:variant>
        <vt:lpwstr>_Toc530123535</vt:lpwstr>
      </vt:variant>
      <vt:variant>
        <vt:i4>1376306</vt:i4>
      </vt:variant>
      <vt:variant>
        <vt:i4>212</vt:i4>
      </vt:variant>
      <vt:variant>
        <vt:i4>0</vt:i4>
      </vt:variant>
      <vt:variant>
        <vt:i4>5</vt:i4>
      </vt:variant>
      <vt:variant>
        <vt:lpwstr/>
      </vt:variant>
      <vt:variant>
        <vt:lpwstr>_Toc530123534</vt:lpwstr>
      </vt:variant>
      <vt:variant>
        <vt:i4>1376306</vt:i4>
      </vt:variant>
      <vt:variant>
        <vt:i4>206</vt:i4>
      </vt:variant>
      <vt:variant>
        <vt:i4>0</vt:i4>
      </vt:variant>
      <vt:variant>
        <vt:i4>5</vt:i4>
      </vt:variant>
      <vt:variant>
        <vt:lpwstr/>
      </vt:variant>
      <vt:variant>
        <vt:lpwstr>_Toc530123533</vt:lpwstr>
      </vt:variant>
      <vt:variant>
        <vt:i4>1376306</vt:i4>
      </vt:variant>
      <vt:variant>
        <vt:i4>200</vt:i4>
      </vt:variant>
      <vt:variant>
        <vt:i4>0</vt:i4>
      </vt:variant>
      <vt:variant>
        <vt:i4>5</vt:i4>
      </vt:variant>
      <vt:variant>
        <vt:lpwstr/>
      </vt:variant>
      <vt:variant>
        <vt:lpwstr>_Toc530123532</vt:lpwstr>
      </vt:variant>
      <vt:variant>
        <vt:i4>1376306</vt:i4>
      </vt:variant>
      <vt:variant>
        <vt:i4>194</vt:i4>
      </vt:variant>
      <vt:variant>
        <vt:i4>0</vt:i4>
      </vt:variant>
      <vt:variant>
        <vt:i4>5</vt:i4>
      </vt:variant>
      <vt:variant>
        <vt:lpwstr/>
      </vt:variant>
      <vt:variant>
        <vt:lpwstr>_Toc530123531</vt:lpwstr>
      </vt:variant>
      <vt:variant>
        <vt:i4>1376306</vt:i4>
      </vt:variant>
      <vt:variant>
        <vt:i4>188</vt:i4>
      </vt:variant>
      <vt:variant>
        <vt:i4>0</vt:i4>
      </vt:variant>
      <vt:variant>
        <vt:i4>5</vt:i4>
      </vt:variant>
      <vt:variant>
        <vt:lpwstr/>
      </vt:variant>
      <vt:variant>
        <vt:lpwstr>_Toc530123530</vt:lpwstr>
      </vt:variant>
      <vt:variant>
        <vt:i4>1310770</vt:i4>
      </vt:variant>
      <vt:variant>
        <vt:i4>182</vt:i4>
      </vt:variant>
      <vt:variant>
        <vt:i4>0</vt:i4>
      </vt:variant>
      <vt:variant>
        <vt:i4>5</vt:i4>
      </vt:variant>
      <vt:variant>
        <vt:lpwstr/>
      </vt:variant>
      <vt:variant>
        <vt:lpwstr>_Toc530123529</vt:lpwstr>
      </vt:variant>
      <vt:variant>
        <vt:i4>1310770</vt:i4>
      </vt:variant>
      <vt:variant>
        <vt:i4>176</vt:i4>
      </vt:variant>
      <vt:variant>
        <vt:i4>0</vt:i4>
      </vt:variant>
      <vt:variant>
        <vt:i4>5</vt:i4>
      </vt:variant>
      <vt:variant>
        <vt:lpwstr/>
      </vt:variant>
      <vt:variant>
        <vt:lpwstr>_Toc530123528</vt:lpwstr>
      </vt:variant>
      <vt:variant>
        <vt:i4>1310770</vt:i4>
      </vt:variant>
      <vt:variant>
        <vt:i4>170</vt:i4>
      </vt:variant>
      <vt:variant>
        <vt:i4>0</vt:i4>
      </vt:variant>
      <vt:variant>
        <vt:i4>5</vt:i4>
      </vt:variant>
      <vt:variant>
        <vt:lpwstr/>
      </vt:variant>
      <vt:variant>
        <vt:lpwstr>_Toc530123527</vt:lpwstr>
      </vt:variant>
      <vt:variant>
        <vt:i4>1310770</vt:i4>
      </vt:variant>
      <vt:variant>
        <vt:i4>164</vt:i4>
      </vt:variant>
      <vt:variant>
        <vt:i4>0</vt:i4>
      </vt:variant>
      <vt:variant>
        <vt:i4>5</vt:i4>
      </vt:variant>
      <vt:variant>
        <vt:lpwstr/>
      </vt:variant>
      <vt:variant>
        <vt:lpwstr>_Toc530123526</vt:lpwstr>
      </vt:variant>
      <vt:variant>
        <vt:i4>1310770</vt:i4>
      </vt:variant>
      <vt:variant>
        <vt:i4>158</vt:i4>
      </vt:variant>
      <vt:variant>
        <vt:i4>0</vt:i4>
      </vt:variant>
      <vt:variant>
        <vt:i4>5</vt:i4>
      </vt:variant>
      <vt:variant>
        <vt:lpwstr/>
      </vt:variant>
      <vt:variant>
        <vt:lpwstr>_Toc530123525</vt:lpwstr>
      </vt:variant>
      <vt:variant>
        <vt:i4>1310770</vt:i4>
      </vt:variant>
      <vt:variant>
        <vt:i4>152</vt:i4>
      </vt:variant>
      <vt:variant>
        <vt:i4>0</vt:i4>
      </vt:variant>
      <vt:variant>
        <vt:i4>5</vt:i4>
      </vt:variant>
      <vt:variant>
        <vt:lpwstr/>
      </vt:variant>
      <vt:variant>
        <vt:lpwstr>_Toc530123524</vt:lpwstr>
      </vt:variant>
      <vt:variant>
        <vt:i4>1310770</vt:i4>
      </vt:variant>
      <vt:variant>
        <vt:i4>146</vt:i4>
      </vt:variant>
      <vt:variant>
        <vt:i4>0</vt:i4>
      </vt:variant>
      <vt:variant>
        <vt:i4>5</vt:i4>
      </vt:variant>
      <vt:variant>
        <vt:lpwstr/>
      </vt:variant>
      <vt:variant>
        <vt:lpwstr>_Toc530123523</vt:lpwstr>
      </vt:variant>
      <vt:variant>
        <vt:i4>1310770</vt:i4>
      </vt:variant>
      <vt:variant>
        <vt:i4>140</vt:i4>
      </vt:variant>
      <vt:variant>
        <vt:i4>0</vt:i4>
      </vt:variant>
      <vt:variant>
        <vt:i4>5</vt:i4>
      </vt:variant>
      <vt:variant>
        <vt:lpwstr/>
      </vt:variant>
      <vt:variant>
        <vt:lpwstr>_Toc530123522</vt:lpwstr>
      </vt:variant>
      <vt:variant>
        <vt:i4>1310770</vt:i4>
      </vt:variant>
      <vt:variant>
        <vt:i4>134</vt:i4>
      </vt:variant>
      <vt:variant>
        <vt:i4>0</vt:i4>
      </vt:variant>
      <vt:variant>
        <vt:i4>5</vt:i4>
      </vt:variant>
      <vt:variant>
        <vt:lpwstr/>
      </vt:variant>
      <vt:variant>
        <vt:lpwstr>_Toc530123521</vt:lpwstr>
      </vt:variant>
      <vt:variant>
        <vt:i4>1310770</vt:i4>
      </vt:variant>
      <vt:variant>
        <vt:i4>128</vt:i4>
      </vt:variant>
      <vt:variant>
        <vt:i4>0</vt:i4>
      </vt:variant>
      <vt:variant>
        <vt:i4>5</vt:i4>
      </vt:variant>
      <vt:variant>
        <vt:lpwstr/>
      </vt:variant>
      <vt:variant>
        <vt:lpwstr>_Toc530123520</vt:lpwstr>
      </vt:variant>
      <vt:variant>
        <vt:i4>1507378</vt:i4>
      </vt:variant>
      <vt:variant>
        <vt:i4>122</vt:i4>
      </vt:variant>
      <vt:variant>
        <vt:i4>0</vt:i4>
      </vt:variant>
      <vt:variant>
        <vt:i4>5</vt:i4>
      </vt:variant>
      <vt:variant>
        <vt:lpwstr/>
      </vt:variant>
      <vt:variant>
        <vt:lpwstr>_Toc530123519</vt:lpwstr>
      </vt:variant>
      <vt:variant>
        <vt:i4>1507378</vt:i4>
      </vt:variant>
      <vt:variant>
        <vt:i4>116</vt:i4>
      </vt:variant>
      <vt:variant>
        <vt:i4>0</vt:i4>
      </vt:variant>
      <vt:variant>
        <vt:i4>5</vt:i4>
      </vt:variant>
      <vt:variant>
        <vt:lpwstr/>
      </vt:variant>
      <vt:variant>
        <vt:lpwstr>_Toc530123518</vt:lpwstr>
      </vt:variant>
      <vt:variant>
        <vt:i4>1507378</vt:i4>
      </vt:variant>
      <vt:variant>
        <vt:i4>110</vt:i4>
      </vt:variant>
      <vt:variant>
        <vt:i4>0</vt:i4>
      </vt:variant>
      <vt:variant>
        <vt:i4>5</vt:i4>
      </vt:variant>
      <vt:variant>
        <vt:lpwstr/>
      </vt:variant>
      <vt:variant>
        <vt:lpwstr>_Toc530123517</vt:lpwstr>
      </vt:variant>
      <vt:variant>
        <vt:i4>1507378</vt:i4>
      </vt:variant>
      <vt:variant>
        <vt:i4>104</vt:i4>
      </vt:variant>
      <vt:variant>
        <vt:i4>0</vt:i4>
      </vt:variant>
      <vt:variant>
        <vt:i4>5</vt:i4>
      </vt:variant>
      <vt:variant>
        <vt:lpwstr/>
      </vt:variant>
      <vt:variant>
        <vt:lpwstr>_Toc530123516</vt:lpwstr>
      </vt:variant>
      <vt:variant>
        <vt:i4>1507378</vt:i4>
      </vt:variant>
      <vt:variant>
        <vt:i4>98</vt:i4>
      </vt:variant>
      <vt:variant>
        <vt:i4>0</vt:i4>
      </vt:variant>
      <vt:variant>
        <vt:i4>5</vt:i4>
      </vt:variant>
      <vt:variant>
        <vt:lpwstr/>
      </vt:variant>
      <vt:variant>
        <vt:lpwstr>_Toc530123515</vt:lpwstr>
      </vt:variant>
      <vt:variant>
        <vt:i4>1507378</vt:i4>
      </vt:variant>
      <vt:variant>
        <vt:i4>92</vt:i4>
      </vt:variant>
      <vt:variant>
        <vt:i4>0</vt:i4>
      </vt:variant>
      <vt:variant>
        <vt:i4>5</vt:i4>
      </vt:variant>
      <vt:variant>
        <vt:lpwstr/>
      </vt:variant>
      <vt:variant>
        <vt:lpwstr>_Toc530123514</vt:lpwstr>
      </vt:variant>
      <vt:variant>
        <vt:i4>1507378</vt:i4>
      </vt:variant>
      <vt:variant>
        <vt:i4>86</vt:i4>
      </vt:variant>
      <vt:variant>
        <vt:i4>0</vt:i4>
      </vt:variant>
      <vt:variant>
        <vt:i4>5</vt:i4>
      </vt:variant>
      <vt:variant>
        <vt:lpwstr/>
      </vt:variant>
      <vt:variant>
        <vt:lpwstr>_Toc530123513</vt:lpwstr>
      </vt:variant>
      <vt:variant>
        <vt:i4>1507378</vt:i4>
      </vt:variant>
      <vt:variant>
        <vt:i4>80</vt:i4>
      </vt:variant>
      <vt:variant>
        <vt:i4>0</vt:i4>
      </vt:variant>
      <vt:variant>
        <vt:i4>5</vt:i4>
      </vt:variant>
      <vt:variant>
        <vt:lpwstr/>
      </vt:variant>
      <vt:variant>
        <vt:lpwstr>_Toc530123512</vt:lpwstr>
      </vt:variant>
      <vt:variant>
        <vt:i4>1507378</vt:i4>
      </vt:variant>
      <vt:variant>
        <vt:i4>74</vt:i4>
      </vt:variant>
      <vt:variant>
        <vt:i4>0</vt:i4>
      </vt:variant>
      <vt:variant>
        <vt:i4>5</vt:i4>
      </vt:variant>
      <vt:variant>
        <vt:lpwstr/>
      </vt:variant>
      <vt:variant>
        <vt:lpwstr>_Toc530123511</vt:lpwstr>
      </vt:variant>
      <vt:variant>
        <vt:i4>1507378</vt:i4>
      </vt:variant>
      <vt:variant>
        <vt:i4>68</vt:i4>
      </vt:variant>
      <vt:variant>
        <vt:i4>0</vt:i4>
      </vt:variant>
      <vt:variant>
        <vt:i4>5</vt:i4>
      </vt:variant>
      <vt:variant>
        <vt:lpwstr/>
      </vt:variant>
      <vt:variant>
        <vt:lpwstr>_Toc530123510</vt:lpwstr>
      </vt:variant>
      <vt:variant>
        <vt:i4>1441842</vt:i4>
      </vt:variant>
      <vt:variant>
        <vt:i4>62</vt:i4>
      </vt:variant>
      <vt:variant>
        <vt:i4>0</vt:i4>
      </vt:variant>
      <vt:variant>
        <vt:i4>5</vt:i4>
      </vt:variant>
      <vt:variant>
        <vt:lpwstr/>
      </vt:variant>
      <vt:variant>
        <vt:lpwstr>_Toc530123509</vt:lpwstr>
      </vt:variant>
      <vt:variant>
        <vt:i4>1441842</vt:i4>
      </vt:variant>
      <vt:variant>
        <vt:i4>56</vt:i4>
      </vt:variant>
      <vt:variant>
        <vt:i4>0</vt:i4>
      </vt:variant>
      <vt:variant>
        <vt:i4>5</vt:i4>
      </vt:variant>
      <vt:variant>
        <vt:lpwstr/>
      </vt:variant>
      <vt:variant>
        <vt:lpwstr>_Toc530123508</vt:lpwstr>
      </vt:variant>
      <vt:variant>
        <vt:i4>1441842</vt:i4>
      </vt:variant>
      <vt:variant>
        <vt:i4>50</vt:i4>
      </vt:variant>
      <vt:variant>
        <vt:i4>0</vt:i4>
      </vt:variant>
      <vt:variant>
        <vt:i4>5</vt:i4>
      </vt:variant>
      <vt:variant>
        <vt:lpwstr/>
      </vt:variant>
      <vt:variant>
        <vt:lpwstr>_Toc530123507</vt:lpwstr>
      </vt:variant>
      <vt:variant>
        <vt:i4>1441842</vt:i4>
      </vt:variant>
      <vt:variant>
        <vt:i4>44</vt:i4>
      </vt:variant>
      <vt:variant>
        <vt:i4>0</vt:i4>
      </vt:variant>
      <vt:variant>
        <vt:i4>5</vt:i4>
      </vt:variant>
      <vt:variant>
        <vt:lpwstr/>
      </vt:variant>
      <vt:variant>
        <vt:lpwstr>_Toc530123506</vt:lpwstr>
      </vt:variant>
      <vt:variant>
        <vt:i4>1441842</vt:i4>
      </vt:variant>
      <vt:variant>
        <vt:i4>38</vt:i4>
      </vt:variant>
      <vt:variant>
        <vt:i4>0</vt:i4>
      </vt:variant>
      <vt:variant>
        <vt:i4>5</vt:i4>
      </vt:variant>
      <vt:variant>
        <vt:lpwstr/>
      </vt:variant>
      <vt:variant>
        <vt:lpwstr>_Toc530123505</vt:lpwstr>
      </vt:variant>
      <vt:variant>
        <vt:i4>1441842</vt:i4>
      </vt:variant>
      <vt:variant>
        <vt:i4>32</vt:i4>
      </vt:variant>
      <vt:variant>
        <vt:i4>0</vt:i4>
      </vt:variant>
      <vt:variant>
        <vt:i4>5</vt:i4>
      </vt:variant>
      <vt:variant>
        <vt:lpwstr/>
      </vt:variant>
      <vt:variant>
        <vt:lpwstr>_Toc530123504</vt:lpwstr>
      </vt:variant>
      <vt:variant>
        <vt:i4>1441842</vt:i4>
      </vt:variant>
      <vt:variant>
        <vt:i4>26</vt:i4>
      </vt:variant>
      <vt:variant>
        <vt:i4>0</vt:i4>
      </vt:variant>
      <vt:variant>
        <vt:i4>5</vt:i4>
      </vt:variant>
      <vt:variant>
        <vt:lpwstr/>
      </vt:variant>
      <vt:variant>
        <vt:lpwstr>_Toc530123503</vt:lpwstr>
      </vt:variant>
      <vt:variant>
        <vt:i4>1441842</vt:i4>
      </vt:variant>
      <vt:variant>
        <vt:i4>20</vt:i4>
      </vt:variant>
      <vt:variant>
        <vt:i4>0</vt:i4>
      </vt:variant>
      <vt:variant>
        <vt:i4>5</vt:i4>
      </vt:variant>
      <vt:variant>
        <vt:lpwstr/>
      </vt:variant>
      <vt:variant>
        <vt:lpwstr>_Toc530123502</vt:lpwstr>
      </vt:variant>
      <vt:variant>
        <vt:i4>1441842</vt:i4>
      </vt:variant>
      <vt:variant>
        <vt:i4>14</vt:i4>
      </vt:variant>
      <vt:variant>
        <vt:i4>0</vt:i4>
      </vt:variant>
      <vt:variant>
        <vt:i4>5</vt:i4>
      </vt:variant>
      <vt:variant>
        <vt:lpwstr/>
      </vt:variant>
      <vt:variant>
        <vt:lpwstr>_Toc530123501</vt:lpwstr>
      </vt:variant>
      <vt:variant>
        <vt:i4>1441842</vt:i4>
      </vt:variant>
      <vt:variant>
        <vt:i4>8</vt:i4>
      </vt:variant>
      <vt:variant>
        <vt:i4>0</vt:i4>
      </vt:variant>
      <vt:variant>
        <vt:i4>5</vt:i4>
      </vt:variant>
      <vt:variant>
        <vt:lpwstr/>
      </vt:variant>
      <vt:variant>
        <vt:lpwstr>_Toc530123500</vt:lpwstr>
      </vt:variant>
      <vt:variant>
        <vt:i4>2031667</vt:i4>
      </vt:variant>
      <vt:variant>
        <vt:i4>2</vt:i4>
      </vt:variant>
      <vt:variant>
        <vt:i4>0</vt:i4>
      </vt:variant>
      <vt:variant>
        <vt:i4>5</vt:i4>
      </vt:variant>
      <vt:variant>
        <vt:lpwstr/>
      </vt:variant>
      <vt:variant>
        <vt:lpwstr>_Toc530123499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DNSH</dc:title>
  <dc:creator>Krzysztof Okrasinski</dc:creator>
  <cp:lastModifiedBy>Piotr Matuszczyk</cp:lastModifiedBy>
  <cp:revision>2</cp:revision>
  <cp:lastPrinted>2025-03-17T19:41:00Z</cp:lastPrinted>
  <dcterms:created xsi:type="dcterms:W3CDTF">2026-04-22T08:28:00Z</dcterms:created>
  <dcterms:modified xsi:type="dcterms:W3CDTF">2026-04-22T08:28:00Z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804274900</vt:i4>
  </property>
  <property fmtid="{D5CDD505-2E9C-101B-9397-08002B2CF9AE}" pid="3" name="_ReviewCycleID">
    <vt:i4>804274900</vt:i4>
  </property>
  <property fmtid="{D5CDD505-2E9C-101B-9397-08002B2CF9AE}" pid="4" name="_NewReviewCycle">
    <vt:lpwstr/>
  </property>
  <property fmtid="{D5CDD505-2E9C-101B-9397-08002B2CF9AE}" pid="5" name="_ReviewingToolsShownOnce">
    <vt:lpwstr/>
  </property>
</Properties>
</file>